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4116E1" w14:textId="39A6372C" w:rsidR="007D33A0" w:rsidRPr="008862BD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255148AF">
            <wp:simplePos x="0" y="0"/>
            <wp:positionH relativeFrom="column">
              <wp:posOffset>193040</wp:posOffset>
            </wp:positionH>
            <wp:positionV relativeFrom="paragraph">
              <wp:posOffset>-514350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</w:p>
    <w:p w14:paraId="10C54BAB" w14:textId="18FEC2DB" w:rsidR="004A77F7" w:rsidRPr="008862BD" w:rsidRDefault="004A77F7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99"/>
        <w:gridCol w:w="8"/>
        <w:gridCol w:w="5391"/>
        <w:gridCol w:w="2529"/>
        <w:gridCol w:w="3118"/>
      </w:tblGrid>
      <w:tr w:rsidR="004A77F7" w:rsidRPr="005F6985" w14:paraId="50385814" w14:textId="77777777" w:rsidTr="04AE8168">
        <w:tc>
          <w:tcPr>
            <w:tcW w:w="2707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391" w:type="dxa"/>
          </w:tcPr>
          <w:p w14:paraId="72AE65A8" w14:textId="079E1014" w:rsidR="004A77F7" w:rsidRPr="008862BD" w:rsidRDefault="003447E6" w:rsidP="003447E6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  <w:tc>
          <w:tcPr>
            <w:tcW w:w="2529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</w:tcPr>
          <w:p w14:paraId="47DBA43B" w14:textId="0991DE99" w:rsidR="004A77F7" w:rsidRPr="005F6985" w:rsidRDefault="003447E6" w:rsidP="003447E6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5F6985">
              <w:rPr>
                <w:b/>
                <w:bCs/>
                <w:sz w:val="24"/>
                <w:szCs w:val="24"/>
                <w:lang w:val="en-US"/>
              </w:rPr>
              <w:t>PR-MSL-PMT-OP-HDT-05</w:t>
            </w:r>
          </w:p>
        </w:tc>
      </w:tr>
      <w:tr w:rsidR="005F6985" w:rsidRPr="008862BD" w14:paraId="2C56D298" w14:textId="77777777" w:rsidTr="04AE8168">
        <w:trPr>
          <w:trHeight w:val="697"/>
        </w:trPr>
        <w:tc>
          <w:tcPr>
            <w:tcW w:w="2707" w:type="dxa"/>
            <w:gridSpan w:val="2"/>
            <w:shd w:val="clear" w:color="auto" w:fill="99CC00"/>
            <w:vAlign w:val="center"/>
          </w:tcPr>
          <w:p w14:paraId="1C97DFA5" w14:textId="467E4390" w:rsidR="005F6985" w:rsidRPr="008862BD" w:rsidRDefault="005F6985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391" w:type="dxa"/>
          </w:tcPr>
          <w:p w14:paraId="79E9E8DC" w14:textId="405DE575" w:rsidR="005F6985" w:rsidRPr="005F6985" w:rsidRDefault="005F6985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5F6985">
              <w:rPr>
                <w:rFonts w:ascii="Century Gothic" w:hAnsi="Century Gothic"/>
                <w:b/>
                <w:bCs/>
                <w:sz w:val="24"/>
                <w:szCs w:val="24"/>
              </w:rPr>
              <w:t>Hecho de Tránsito</w:t>
            </w:r>
          </w:p>
        </w:tc>
        <w:tc>
          <w:tcPr>
            <w:tcW w:w="2529" w:type="dxa"/>
            <w:shd w:val="clear" w:color="auto" w:fill="99CC00"/>
          </w:tcPr>
          <w:p w14:paraId="1D973077" w14:textId="3FD7CA3D" w:rsidR="005F6985" w:rsidRPr="008862BD" w:rsidRDefault="005F6985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</w:tcPr>
          <w:p w14:paraId="4C2B187A" w14:textId="31D36AFB" w:rsidR="005F6985" w:rsidRPr="008862BD" w:rsidRDefault="005F6985" w:rsidP="005F6985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5F6985" w:rsidRPr="008862BD" w14:paraId="7ED7C7D4" w14:textId="77777777" w:rsidTr="04AE8168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7A67597E" w14:textId="28D06661" w:rsidR="005F6985" w:rsidRPr="008862BD" w:rsidRDefault="005F6985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Dirección:</w:t>
            </w: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69E14057" w14:textId="64040FD4" w:rsidR="005F6985" w:rsidRPr="008862BD" w:rsidRDefault="005F6985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Departamento:</w:t>
            </w:r>
          </w:p>
        </w:tc>
        <w:tc>
          <w:tcPr>
            <w:tcW w:w="5647" w:type="dxa"/>
            <w:gridSpan w:val="2"/>
            <w:shd w:val="clear" w:color="auto" w:fill="99CC00"/>
            <w:vAlign w:val="center"/>
          </w:tcPr>
          <w:p w14:paraId="7C26FD7E" w14:textId="0AEDC7DC" w:rsidR="005F6985" w:rsidRPr="008862BD" w:rsidRDefault="005F6985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5F6985" w:rsidRPr="008862BD" w14:paraId="29C20A44" w14:textId="77777777" w:rsidTr="04AE8168">
        <w:trPr>
          <w:trHeight w:val="684"/>
        </w:trPr>
        <w:tc>
          <w:tcPr>
            <w:tcW w:w="2699" w:type="dxa"/>
            <w:shd w:val="clear" w:color="auto" w:fill="auto"/>
            <w:vAlign w:val="center"/>
          </w:tcPr>
          <w:p w14:paraId="4190535D" w14:textId="77777777" w:rsidR="005F6985" w:rsidRPr="008862BD" w:rsidRDefault="005F6985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auto"/>
            <w:vAlign w:val="center"/>
          </w:tcPr>
          <w:p w14:paraId="58DAEEF9" w14:textId="19300E10" w:rsidR="005F6985" w:rsidRPr="008862BD" w:rsidRDefault="005F6985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4AE8168">
              <w:rPr>
                <w:rFonts w:ascii="Century Gothic" w:hAnsi="Century Gothic"/>
                <w:b/>
                <w:bCs/>
                <w:sz w:val="28"/>
                <w:szCs w:val="28"/>
              </w:rPr>
              <w:t>Policía Municipal de Tr</w:t>
            </w:r>
            <w:r w:rsidR="45889C6E" w:rsidRPr="04AE8168">
              <w:rPr>
                <w:rFonts w:ascii="Century Gothic" w:hAnsi="Century Gothic"/>
                <w:b/>
                <w:bCs/>
                <w:sz w:val="28"/>
                <w:szCs w:val="28"/>
              </w:rPr>
              <w:t>á</w:t>
            </w:r>
            <w:r w:rsidRPr="04AE8168">
              <w:rPr>
                <w:rFonts w:ascii="Century Gothic" w:hAnsi="Century Gothic"/>
                <w:b/>
                <w:bCs/>
                <w:sz w:val="28"/>
                <w:szCs w:val="28"/>
              </w:rPr>
              <w:t>nsito</w:t>
            </w:r>
          </w:p>
        </w:tc>
        <w:tc>
          <w:tcPr>
            <w:tcW w:w="5647" w:type="dxa"/>
            <w:gridSpan w:val="2"/>
            <w:shd w:val="clear" w:color="auto" w:fill="auto"/>
            <w:vAlign w:val="center"/>
          </w:tcPr>
          <w:p w14:paraId="6AB480E7" w14:textId="4DD94260" w:rsidR="005F6985" w:rsidRPr="008862BD" w:rsidRDefault="005F6985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</w:tr>
      <w:tr w:rsidR="004A77F7" w:rsidRPr="008862BD" w14:paraId="04865B05" w14:textId="77777777" w:rsidTr="04AE8168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9" w:type="dxa"/>
            <w:shd w:val="clear" w:color="auto" w:fill="99CC00"/>
            <w:vAlign w:val="center"/>
          </w:tcPr>
          <w:p w14:paraId="00CD2A50" w14:textId="6302387B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4AE8168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399" w:type="dxa"/>
            <w:gridSpan w:val="2"/>
          </w:tcPr>
          <w:p w14:paraId="2DCEC136" w14:textId="71D61BE6" w:rsidR="004A77F7" w:rsidRPr="00275974" w:rsidRDefault="005F6985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Hugo Leonel Sas Aguilar</w:t>
            </w:r>
          </w:p>
        </w:tc>
        <w:tc>
          <w:tcPr>
            <w:tcW w:w="2529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C666AA5" w14:textId="24EC2832" w:rsidR="004A77F7" w:rsidRPr="008862BD" w:rsidRDefault="21368C45" w:rsidP="58918575">
            <w:pPr>
              <w:jc w:val="center"/>
              <w:rPr>
                <w:rFonts w:ascii="Century Gothic" w:eastAsia="Century Gothic" w:hAnsi="Century Gothic" w:cs="Century Gothic"/>
                <w:sz w:val="28"/>
                <w:szCs w:val="28"/>
              </w:rPr>
            </w:pPr>
            <w:r w:rsidRPr="58918575">
              <w:rPr>
                <w:rFonts w:ascii="Century Gothic" w:eastAsia="Century Gothic" w:hAnsi="Century Gothic" w:cs="Century Gothic"/>
                <w:b/>
                <w:bCs/>
                <w:color w:val="000000" w:themeColor="text1"/>
                <w:sz w:val="28"/>
                <w:szCs w:val="28"/>
              </w:rPr>
              <w:t>12/03/2025</w:t>
            </w:r>
          </w:p>
        </w:tc>
      </w:tr>
      <w:tr w:rsidR="004A77F7" w:rsidRPr="008862BD" w14:paraId="3E46D96A" w14:textId="77777777" w:rsidTr="04AE8168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4A27393C" w14:textId="2435F990" w:rsidR="004A77F7" w:rsidRPr="00275974" w:rsidRDefault="00AB70DB" w:rsidP="00275974">
            <w:pPr>
              <w:rPr>
                <w:rFonts w:ascii="Century Gothic" w:hAnsi="Century Gothic"/>
                <w:b/>
                <w:bCs/>
              </w:rPr>
            </w:pPr>
            <w:r w:rsidRPr="04AE8168">
              <w:rPr>
                <w:rFonts w:ascii="Century Gothic" w:hAnsi="Century Gothic"/>
                <w:b/>
                <w:bCs/>
              </w:rPr>
              <w:t>Inspector PMT</w:t>
            </w:r>
          </w:p>
        </w:tc>
        <w:tc>
          <w:tcPr>
            <w:tcW w:w="2529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4AE8168">
        <w:trPr>
          <w:trHeight w:val="361"/>
        </w:trPr>
        <w:tc>
          <w:tcPr>
            <w:tcW w:w="2699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04DE918C" w14:textId="4468E373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5F6985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04AE8168">
        <w:trPr>
          <w:trHeight w:val="574"/>
        </w:trPr>
        <w:tc>
          <w:tcPr>
            <w:tcW w:w="2699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399" w:type="dxa"/>
            <w:gridSpan w:val="2"/>
          </w:tcPr>
          <w:p w14:paraId="7DE99648" w14:textId="1FAEEBB4" w:rsidR="00B50D2A" w:rsidRPr="00275974" w:rsidRDefault="005F6985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Ricardo Cubur González</w:t>
            </w:r>
          </w:p>
        </w:tc>
        <w:tc>
          <w:tcPr>
            <w:tcW w:w="2529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1B6EF774" w14:textId="02AD65B0" w:rsidR="00B50D2A" w:rsidRPr="00275974" w:rsidRDefault="0ABD9701" w:rsidP="58918575">
            <w:pPr>
              <w:jc w:val="center"/>
              <w:rPr>
                <w:rFonts w:ascii="Century Gothic" w:eastAsia="Century Gothic" w:hAnsi="Century Gothic" w:cs="Century Gothic"/>
                <w:sz w:val="40"/>
                <w:szCs w:val="40"/>
              </w:rPr>
            </w:pPr>
            <w:r w:rsidRPr="58918575">
              <w:rPr>
                <w:rFonts w:ascii="Century Gothic" w:eastAsia="Century Gothic" w:hAnsi="Century Gothic" w:cs="Century Gothic"/>
                <w:b/>
                <w:bCs/>
                <w:color w:val="000000" w:themeColor="text1"/>
                <w:sz w:val="28"/>
                <w:szCs w:val="28"/>
              </w:rPr>
              <w:t>14/03/2025</w:t>
            </w:r>
          </w:p>
        </w:tc>
      </w:tr>
      <w:tr w:rsidR="00B50D2A" w:rsidRPr="008862BD" w14:paraId="4B419F3C" w14:textId="77777777" w:rsidTr="04AE8168">
        <w:trPr>
          <w:trHeight w:val="389"/>
        </w:trPr>
        <w:tc>
          <w:tcPr>
            <w:tcW w:w="2699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3E300590" w14:textId="446037CC" w:rsidR="00B50D2A" w:rsidRPr="00275974" w:rsidRDefault="00AB70DB" w:rsidP="00275974">
            <w:pPr>
              <w:rPr>
                <w:rFonts w:ascii="Century Gothic" w:hAnsi="Century Gothic"/>
                <w:b/>
                <w:bCs/>
              </w:rPr>
            </w:pPr>
            <w:r w:rsidRPr="04AE8168">
              <w:rPr>
                <w:rFonts w:ascii="Century Gothic" w:hAnsi="Century Gothic"/>
                <w:b/>
                <w:bCs/>
              </w:rPr>
              <w:t>Comisario General PMT</w:t>
            </w:r>
          </w:p>
        </w:tc>
        <w:tc>
          <w:tcPr>
            <w:tcW w:w="2529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4AE8168">
        <w:trPr>
          <w:trHeight w:val="355"/>
        </w:trPr>
        <w:tc>
          <w:tcPr>
            <w:tcW w:w="2699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04AE8168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399" w:type="dxa"/>
            <w:gridSpan w:val="2"/>
          </w:tcPr>
          <w:p w14:paraId="0597B8EB" w14:textId="08658842" w:rsidR="00B50D2A" w:rsidRPr="00275974" w:rsidRDefault="005F6985" w:rsidP="00275974">
            <w:pPr>
              <w:rPr>
                <w:rFonts w:ascii="Century Gothic" w:hAnsi="Century Gothic"/>
                <w:b/>
                <w:bCs/>
              </w:rPr>
            </w:pPr>
            <w:r w:rsidRPr="005F6985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04AE8168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7D3250AC" w14:textId="177BD0B7" w:rsidR="00B50D2A" w:rsidRPr="008862BD" w:rsidRDefault="005F6985" w:rsidP="005F6985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4AE8168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29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118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48A33097" w14:textId="42A7764E" w:rsidR="007D33A0" w:rsidRDefault="0061541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2D725884" w14:textId="05654C2A" w:rsidR="007154D3" w:rsidRPr="007154D3" w:rsidRDefault="00243495" w:rsidP="007154D3">
      <w:pPr>
        <w:jc w:val="both"/>
        <w:rPr>
          <w:rFonts w:ascii="Century Gothic" w:hAnsi="Century Gothic"/>
          <w:sz w:val="28"/>
          <w:szCs w:val="28"/>
        </w:rPr>
      </w:pPr>
      <w:r w:rsidRPr="04AE8168">
        <w:rPr>
          <w:rFonts w:ascii="Century Gothic" w:hAnsi="Century Gothic"/>
          <w:sz w:val="28"/>
          <w:szCs w:val="28"/>
        </w:rPr>
        <w:t>Establecer un protocolo claro y estructurado que permita actuar de manera eficiente y organizada ante un Hecho de Tránsito</w:t>
      </w:r>
      <w:r w:rsidR="007154D3" w:rsidRPr="04AE8168">
        <w:rPr>
          <w:rFonts w:ascii="Century Gothic" w:hAnsi="Century Gothic"/>
          <w:sz w:val="28"/>
          <w:szCs w:val="28"/>
        </w:rPr>
        <w:t>.</w:t>
      </w:r>
    </w:p>
    <w:p w14:paraId="6076A4E3" w14:textId="77777777" w:rsidR="00AB70DB" w:rsidRPr="008862BD" w:rsidRDefault="00AB70DB" w:rsidP="00AB70DB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4AE8168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26577754" w14:textId="6C7000DC" w:rsidR="2F390BE3" w:rsidRDefault="2F390BE3" w:rsidP="04AE8168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color w:val="000000" w:themeColor="text1"/>
          <w:sz w:val="28"/>
          <w:szCs w:val="28"/>
          <w:lang w:val="es-ES"/>
        </w:rPr>
      </w:pPr>
      <w:r w:rsidRPr="04AE8168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Constitución Política de la República de Guatemala</w:t>
      </w:r>
    </w:p>
    <w:p w14:paraId="443967C2" w14:textId="026E473B" w:rsidR="2F390BE3" w:rsidRDefault="2F390BE3" w:rsidP="04AE8168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8"/>
          <w:szCs w:val="28"/>
          <w:lang w:val="es-ES"/>
        </w:rPr>
      </w:pPr>
      <w:r w:rsidRPr="04AE8168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Ley de Tránsito, Decreto 132-96</w:t>
      </w:r>
    </w:p>
    <w:p w14:paraId="0F3F8103" w14:textId="4568BEB8" w:rsidR="2F390BE3" w:rsidRDefault="2F390BE3" w:rsidP="04AE8168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8"/>
          <w:szCs w:val="28"/>
          <w:lang w:val="es-ES"/>
        </w:rPr>
      </w:pPr>
      <w:r w:rsidRPr="04AE8168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Código Municipal, Decreto 12-2002</w:t>
      </w:r>
    </w:p>
    <w:p w14:paraId="4AA27C34" w14:textId="02FD1A93" w:rsidR="2F390BE3" w:rsidRDefault="2F390BE3" w:rsidP="04AE8168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8"/>
          <w:szCs w:val="28"/>
          <w:lang w:val="es-ES"/>
        </w:rPr>
      </w:pPr>
      <w:r w:rsidRPr="04AE8168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Código Penal, Decreto 17-73</w:t>
      </w:r>
    </w:p>
    <w:p w14:paraId="4D72A99D" w14:textId="6CFD93C7" w:rsidR="2F390BE3" w:rsidRDefault="2F390BE3" w:rsidP="04AE8168">
      <w:pPr>
        <w:pStyle w:val="Prrafodelista"/>
        <w:numPr>
          <w:ilvl w:val="0"/>
          <w:numId w:val="3"/>
        </w:numPr>
        <w:jc w:val="both"/>
        <w:rPr>
          <w:rFonts w:ascii="Century Gothic" w:eastAsia="Century Gothic" w:hAnsi="Century Gothic" w:cs="Century Gothic"/>
          <w:color w:val="000000" w:themeColor="text1"/>
          <w:sz w:val="28"/>
          <w:szCs w:val="28"/>
          <w:lang w:val="es-ES"/>
        </w:rPr>
      </w:pPr>
      <w:r w:rsidRPr="04AE8168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Reglamento de Tránsito, Acuerdo Gubernativo 273-98</w:t>
      </w:r>
    </w:p>
    <w:p w14:paraId="239D6B25" w14:textId="2082C568" w:rsidR="2F390BE3" w:rsidRDefault="2F390BE3" w:rsidP="04AE8168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color w:val="000000" w:themeColor="text1"/>
          <w:sz w:val="28"/>
          <w:szCs w:val="28"/>
          <w:lang w:val="es-ES"/>
        </w:rPr>
      </w:pPr>
      <w:r w:rsidRPr="04AE8168">
        <w:rPr>
          <w:rFonts w:ascii="Century Gothic" w:eastAsia="Century Gothic" w:hAnsi="Century Gothic" w:cs="Century Gothic"/>
          <w:color w:val="000000" w:themeColor="text1"/>
          <w:sz w:val="28"/>
          <w:szCs w:val="28"/>
        </w:rPr>
        <w:t>Acuerdo Gubernativo 9-2008</w:t>
      </w:r>
    </w:p>
    <w:p w14:paraId="046D7D8E" w14:textId="1320EE2C" w:rsidR="00AB70DB" w:rsidRPr="008862BD" w:rsidRDefault="0262E5DC" w:rsidP="00AB70DB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4AE8168">
        <w:rPr>
          <w:rFonts w:ascii="Century Gothic" w:hAnsi="Century Gothic"/>
          <w:b/>
          <w:bCs/>
          <w:sz w:val="36"/>
          <w:szCs w:val="36"/>
        </w:rPr>
        <w:t>N</w:t>
      </w:r>
      <w:r w:rsidR="00AB70DB" w:rsidRPr="04AE8168">
        <w:rPr>
          <w:rFonts w:ascii="Century Gothic" w:hAnsi="Century Gothic"/>
          <w:b/>
          <w:bCs/>
          <w:sz w:val="36"/>
          <w:szCs w:val="36"/>
        </w:rPr>
        <w:t>ormas de aplicación internas</w:t>
      </w:r>
    </w:p>
    <w:p w14:paraId="77766A47" w14:textId="77777777" w:rsidR="00AB70DB" w:rsidRDefault="00AB70DB" w:rsidP="00AB70DB">
      <w:pPr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14D820C1" w14:textId="0D6528F7" w:rsidR="00AB70DB" w:rsidRPr="00EA39D8" w:rsidRDefault="00AB70DB" w:rsidP="00EA39D8">
      <w:pPr>
        <w:pStyle w:val="Prrafodelista"/>
        <w:numPr>
          <w:ilvl w:val="0"/>
          <w:numId w:val="4"/>
        </w:numPr>
        <w:rPr>
          <w:rFonts w:ascii="Century Gothic" w:hAnsi="Century Gothic"/>
          <w:sz w:val="28"/>
          <w:szCs w:val="28"/>
        </w:rPr>
      </w:pPr>
      <w:r w:rsidRPr="04AE8168">
        <w:rPr>
          <w:rFonts w:ascii="Century Gothic" w:hAnsi="Century Gothic"/>
          <w:sz w:val="28"/>
          <w:szCs w:val="28"/>
        </w:rPr>
        <w:t>Conductores de vehículos que transitan sobre la vía pública</w:t>
      </w:r>
    </w:p>
    <w:p w14:paraId="426D4270" w14:textId="12FD7C20" w:rsidR="00AB70DB" w:rsidRPr="00EA39D8" w:rsidRDefault="00AB70DB" w:rsidP="00EA39D8">
      <w:pPr>
        <w:pStyle w:val="Prrafodelista"/>
        <w:numPr>
          <w:ilvl w:val="0"/>
          <w:numId w:val="4"/>
        </w:numPr>
        <w:rPr>
          <w:rFonts w:ascii="Century Gothic" w:hAnsi="Century Gothic"/>
          <w:sz w:val="28"/>
          <w:szCs w:val="28"/>
        </w:rPr>
      </w:pPr>
      <w:r w:rsidRPr="04AE8168">
        <w:rPr>
          <w:rFonts w:ascii="Century Gothic" w:hAnsi="Century Gothic"/>
          <w:sz w:val="28"/>
          <w:szCs w:val="28"/>
        </w:rPr>
        <w:t>Personal del Departamento de la Policía Municipal de Tránsito</w:t>
      </w:r>
    </w:p>
    <w:p w14:paraId="749A909C" w14:textId="77777777" w:rsidR="00AB70DB" w:rsidRPr="00297F63" w:rsidRDefault="00AB70DB" w:rsidP="00AB70DB">
      <w:pPr>
        <w:rPr>
          <w:rFonts w:ascii="Century Gothic" w:hAnsi="Century Gothic"/>
          <w:b/>
          <w:bCs/>
          <w:sz w:val="28"/>
          <w:szCs w:val="28"/>
        </w:rPr>
      </w:pPr>
      <w:r w:rsidRPr="00297F63">
        <w:rPr>
          <w:rFonts w:ascii="Century Gothic" w:hAnsi="Century Gothic"/>
          <w:b/>
          <w:bCs/>
          <w:sz w:val="28"/>
          <w:szCs w:val="28"/>
        </w:rPr>
        <w:t>Requisitos</w:t>
      </w:r>
    </w:p>
    <w:p w14:paraId="68AAAD47" w14:textId="3A50C8ED" w:rsidR="00AB70DB" w:rsidRPr="00EA39D8" w:rsidRDefault="008673D0" w:rsidP="00EA39D8">
      <w:pPr>
        <w:pStyle w:val="Prrafodelista"/>
        <w:numPr>
          <w:ilvl w:val="0"/>
          <w:numId w:val="5"/>
        </w:numPr>
        <w:rPr>
          <w:rFonts w:ascii="Century Gothic" w:hAnsi="Century Gothic"/>
          <w:sz w:val="28"/>
          <w:szCs w:val="28"/>
        </w:rPr>
      </w:pPr>
      <w:r w:rsidRPr="04AE8168">
        <w:rPr>
          <w:rFonts w:ascii="Century Gothic" w:hAnsi="Century Gothic"/>
          <w:sz w:val="28"/>
          <w:szCs w:val="28"/>
        </w:rPr>
        <w:t xml:space="preserve">Que </w:t>
      </w:r>
      <w:r w:rsidR="779250FB" w:rsidRPr="04AE8168">
        <w:rPr>
          <w:rFonts w:ascii="Century Gothic" w:hAnsi="Century Gothic"/>
          <w:sz w:val="28"/>
          <w:szCs w:val="28"/>
        </w:rPr>
        <w:t xml:space="preserve">suscite </w:t>
      </w:r>
      <w:r w:rsidRPr="04AE8168">
        <w:rPr>
          <w:rFonts w:ascii="Century Gothic" w:hAnsi="Century Gothic"/>
          <w:sz w:val="28"/>
          <w:szCs w:val="28"/>
        </w:rPr>
        <w:t>un hecho de tránsito</w:t>
      </w:r>
      <w:r w:rsidR="00AB70DB" w:rsidRPr="04AE8168">
        <w:rPr>
          <w:rFonts w:ascii="Century Gothic" w:hAnsi="Century Gothic"/>
          <w:sz w:val="28"/>
          <w:szCs w:val="28"/>
        </w:rPr>
        <w:t>.</w:t>
      </w:r>
    </w:p>
    <w:p w14:paraId="7B69808B" w14:textId="0BA04078" w:rsidR="007D33A0" w:rsidRPr="008862BD" w:rsidRDefault="007D33A0" w:rsidP="04AE816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4AE8168"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405"/>
        <w:gridCol w:w="8505"/>
        <w:gridCol w:w="2552"/>
      </w:tblGrid>
      <w:tr w:rsidR="007D33A0" w:rsidRPr="008862BD" w14:paraId="0AEC57BC" w14:textId="77777777" w:rsidTr="04AE8168">
        <w:tc>
          <w:tcPr>
            <w:tcW w:w="2405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505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552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7D33A0" w:rsidRPr="008862BD" w14:paraId="03D5B2BA" w14:textId="77777777" w:rsidTr="04AE8168">
        <w:tc>
          <w:tcPr>
            <w:tcW w:w="2405" w:type="dxa"/>
          </w:tcPr>
          <w:p w14:paraId="27EE8710" w14:textId="1218EB30" w:rsidR="007D33A0" w:rsidRPr="00AB70DB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</w:t>
            </w:r>
          </w:p>
        </w:tc>
        <w:tc>
          <w:tcPr>
            <w:tcW w:w="8505" w:type="dxa"/>
          </w:tcPr>
          <w:p w14:paraId="04C03A65" w14:textId="6519AD40" w:rsidR="009A767F" w:rsidRPr="008673D0" w:rsidRDefault="007154D3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Constituirse al lugar del hecho</w:t>
            </w:r>
          </w:p>
        </w:tc>
        <w:tc>
          <w:tcPr>
            <w:tcW w:w="2552" w:type="dxa"/>
            <w:vMerge w:val="restart"/>
            <w:vAlign w:val="center"/>
          </w:tcPr>
          <w:p w14:paraId="0F0AD704" w14:textId="55919F88" w:rsidR="007154D3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Agente</w:t>
            </w:r>
          </w:p>
        </w:tc>
      </w:tr>
      <w:tr w:rsidR="00AE14E5" w:rsidRPr="008862BD" w14:paraId="4FCA34FE" w14:textId="77777777" w:rsidTr="04AE8168">
        <w:tc>
          <w:tcPr>
            <w:tcW w:w="2405" w:type="dxa"/>
          </w:tcPr>
          <w:p w14:paraId="2E8C33EF" w14:textId="33111DE3" w:rsidR="00AE14E5" w:rsidRPr="00AB70DB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2</w:t>
            </w:r>
          </w:p>
        </w:tc>
        <w:tc>
          <w:tcPr>
            <w:tcW w:w="8505" w:type="dxa"/>
          </w:tcPr>
          <w:p w14:paraId="53B1193C" w14:textId="1D6DEE4A" w:rsidR="00AE14E5" w:rsidRPr="00AB70DB" w:rsidRDefault="007154D3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Asegurar el área, utilizando señalización circunstancial (conos)</w:t>
            </w:r>
          </w:p>
        </w:tc>
        <w:tc>
          <w:tcPr>
            <w:tcW w:w="2552" w:type="dxa"/>
            <w:vMerge/>
            <w:vAlign w:val="center"/>
          </w:tcPr>
          <w:p w14:paraId="4C220297" w14:textId="7ED45EFF" w:rsidR="00AE14E5" w:rsidRPr="00AB70DB" w:rsidRDefault="007154D3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59604F7E" w14:textId="77777777" w:rsidTr="04AE8168">
        <w:tc>
          <w:tcPr>
            <w:tcW w:w="2405" w:type="dxa"/>
          </w:tcPr>
          <w:p w14:paraId="1B5FE1D2" w14:textId="344D4B4F" w:rsidR="00AE14E5" w:rsidRPr="00AB70DB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3</w:t>
            </w:r>
          </w:p>
        </w:tc>
        <w:tc>
          <w:tcPr>
            <w:tcW w:w="8505" w:type="dxa"/>
          </w:tcPr>
          <w:p w14:paraId="4866FE32" w14:textId="327BD101" w:rsidR="00AE14E5" w:rsidRPr="00AB70DB" w:rsidRDefault="007154D3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Informar al Centro de Operaciones la gravedad del hecho.</w:t>
            </w:r>
          </w:p>
        </w:tc>
        <w:tc>
          <w:tcPr>
            <w:tcW w:w="2552" w:type="dxa"/>
            <w:vMerge/>
            <w:vAlign w:val="center"/>
          </w:tcPr>
          <w:p w14:paraId="323293E4" w14:textId="5D5EC1ED" w:rsidR="00AE14E5" w:rsidRPr="00AB70DB" w:rsidRDefault="007154D3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69928C16" w14:textId="77777777" w:rsidTr="04AE8168">
        <w:tc>
          <w:tcPr>
            <w:tcW w:w="2405" w:type="dxa"/>
          </w:tcPr>
          <w:p w14:paraId="7A01AF8F" w14:textId="17427F83" w:rsidR="00AE14E5" w:rsidRPr="00AB70DB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4</w:t>
            </w:r>
          </w:p>
        </w:tc>
        <w:tc>
          <w:tcPr>
            <w:tcW w:w="8505" w:type="dxa"/>
          </w:tcPr>
          <w:p w14:paraId="2DB8F17E" w14:textId="35B9BCB8" w:rsidR="00AE14E5" w:rsidRPr="00AB70DB" w:rsidRDefault="007154D3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Recabar datos de los implicados en el hecho de tránsito</w:t>
            </w:r>
          </w:p>
        </w:tc>
        <w:tc>
          <w:tcPr>
            <w:tcW w:w="2552" w:type="dxa"/>
            <w:vMerge/>
            <w:vAlign w:val="center"/>
          </w:tcPr>
          <w:p w14:paraId="2B154205" w14:textId="1FD8DEE2" w:rsidR="00AE14E5" w:rsidRPr="00AB70DB" w:rsidRDefault="007154D3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35F27A96" w14:textId="77777777" w:rsidTr="04AE8168">
        <w:tc>
          <w:tcPr>
            <w:tcW w:w="2405" w:type="dxa"/>
          </w:tcPr>
          <w:p w14:paraId="361512C4" w14:textId="4A903D7B" w:rsidR="00AE14E5" w:rsidRPr="00AB70DB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4.1</w:t>
            </w:r>
          </w:p>
        </w:tc>
        <w:tc>
          <w:tcPr>
            <w:tcW w:w="8505" w:type="dxa"/>
          </w:tcPr>
          <w:p w14:paraId="617DBCD2" w14:textId="72D64308" w:rsidR="00AE14E5" w:rsidRPr="00AB70DB" w:rsidRDefault="007154D3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 xml:space="preserve">Si hay personas lesionadas en el hecho de tránsito, continuar al paso </w:t>
            </w:r>
            <w:r w:rsidR="51EE7500" w:rsidRPr="04AE8168">
              <w:rPr>
                <w:rFonts w:ascii="Century Gothic" w:hAnsi="Century Gothic"/>
                <w:sz w:val="28"/>
                <w:szCs w:val="28"/>
              </w:rPr>
              <w:t>5</w:t>
            </w:r>
          </w:p>
        </w:tc>
        <w:tc>
          <w:tcPr>
            <w:tcW w:w="2552" w:type="dxa"/>
            <w:vMerge/>
            <w:vAlign w:val="center"/>
          </w:tcPr>
          <w:p w14:paraId="2FC1B967" w14:textId="387955FA" w:rsidR="00AE14E5" w:rsidRPr="00AB70DB" w:rsidRDefault="0077335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70CACD96" w14:textId="77777777" w:rsidTr="04AE8168">
        <w:tc>
          <w:tcPr>
            <w:tcW w:w="2405" w:type="dxa"/>
          </w:tcPr>
          <w:p w14:paraId="1090B781" w14:textId="5F629D15" w:rsidR="00AE14E5" w:rsidRPr="00AB70DB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4.2</w:t>
            </w:r>
          </w:p>
        </w:tc>
        <w:tc>
          <w:tcPr>
            <w:tcW w:w="8505" w:type="dxa"/>
          </w:tcPr>
          <w:p w14:paraId="1ADC81B1" w14:textId="4B6DB48A" w:rsidR="00AE14E5" w:rsidRPr="00AB70DB" w:rsidRDefault="007154D3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 xml:space="preserve">Si no hay personas lesionadas en el hecho de tránsito, continuar al paso </w:t>
            </w:r>
            <w:r w:rsidR="51EE7500" w:rsidRPr="04AE8168">
              <w:rPr>
                <w:rFonts w:ascii="Century Gothic" w:hAnsi="Century Gothic"/>
                <w:sz w:val="28"/>
                <w:szCs w:val="28"/>
              </w:rPr>
              <w:t>10.1</w:t>
            </w:r>
            <w:r w:rsidRPr="04AE8168">
              <w:rPr>
                <w:rFonts w:ascii="Century Gothic" w:hAnsi="Century Gothic"/>
                <w:sz w:val="28"/>
                <w:szCs w:val="28"/>
              </w:rPr>
              <w:t>.</w:t>
            </w:r>
          </w:p>
        </w:tc>
        <w:tc>
          <w:tcPr>
            <w:tcW w:w="2552" w:type="dxa"/>
            <w:vMerge/>
            <w:vAlign w:val="center"/>
          </w:tcPr>
          <w:p w14:paraId="18683520" w14:textId="00249CB7" w:rsidR="00AE14E5" w:rsidRPr="00AB70DB" w:rsidRDefault="0077335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7154D3" w:rsidRPr="008862BD" w14:paraId="742EE9F4" w14:textId="77777777" w:rsidTr="04AE8168">
        <w:tc>
          <w:tcPr>
            <w:tcW w:w="2405" w:type="dxa"/>
          </w:tcPr>
          <w:p w14:paraId="5190B4FF" w14:textId="293F8BBE" w:rsidR="007154D3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4.3</w:t>
            </w:r>
          </w:p>
        </w:tc>
        <w:tc>
          <w:tcPr>
            <w:tcW w:w="8505" w:type="dxa"/>
          </w:tcPr>
          <w:p w14:paraId="377C6E1C" w14:textId="757E8976" w:rsidR="007154D3" w:rsidRDefault="007154D3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 xml:space="preserve">Si hay personas fallecidas en el hecho de tránsito, continuar al paso </w:t>
            </w:r>
            <w:r w:rsidR="51EE7500" w:rsidRPr="04AE8168">
              <w:rPr>
                <w:rFonts w:ascii="Century Gothic" w:hAnsi="Century Gothic"/>
                <w:sz w:val="28"/>
                <w:szCs w:val="28"/>
              </w:rPr>
              <w:t>7</w:t>
            </w:r>
            <w:r w:rsidRPr="04AE8168">
              <w:rPr>
                <w:rFonts w:ascii="Century Gothic" w:hAnsi="Century Gothic"/>
                <w:sz w:val="28"/>
                <w:szCs w:val="28"/>
              </w:rPr>
              <w:t>.</w:t>
            </w:r>
          </w:p>
        </w:tc>
        <w:tc>
          <w:tcPr>
            <w:tcW w:w="2552" w:type="dxa"/>
            <w:vMerge/>
            <w:vAlign w:val="center"/>
          </w:tcPr>
          <w:p w14:paraId="3B98E8FC" w14:textId="5DBF553F" w:rsidR="007154D3" w:rsidRPr="00AB70DB" w:rsidRDefault="0077335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7154D3" w:rsidRPr="008862BD" w14:paraId="12350E3F" w14:textId="77777777" w:rsidTr="04AE8168">
        <w:tc>
          <w:tcPr>
            <w:tcW w:w="2405" w:type="dxa"/>
          </w:tcPr>
          <w:p w14:paraId="016224ED" w14:textId="3CF6B614" w:rsidR="007154D3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4.4</w:t>
            </w:r>
          </w:p>
        </w:tc>
        <w:tc>
          <w:tcPr>
            <w:tcW w:w="8505" w:type="dxa"/>
          </w:tcPr>
          <w:p w14:paraId="2D2F4727" w14:textId="2751BFD4" w:rsidR="007154D3" w:rsidRDefault="007154D3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 xml:space="preserve">Si no hay personas fallecidas en el hecho de tránsito, continuar al paso </w:t>
            </w:r>
            <w:r w:rsidR="51EE7500" w:rsidRPr="04AE8168">
              <w:rPr>
                <w:rFonts w:ascii="Century Gothic" w:hAnsi="Century Gothic"/>
                <w:sz w:val="28"/>
                <w:szCs w:val="28"/>
              </w:rPr>
              <w:t>10.1</w:t>
            </w:r>
            <w:r w:rsidRPr="04AE8168">
              <w:rPr>
                <w:rFonts w:ascii="Century Gothic" w:hAnsi="Century Gothic"/>
                <w:sz w:val="28"/>
                <w:szCs w:val="28"/>
              </w:rPr>
              <w:t>.</w:t>
            </w:r>
          </w:p>
        </w:tc>
        <w:tc>
          <w:tcPr>
            <w:tcW w:w="2552" w:type="dxa"/>
            <w:vMerge/>
            <w:vAlign w:val="center"/>
          </w:tcPr>
          <w:p w14:paraId="09C97FB6" w14:textId="37E7AD58" w:rsidR="007154D3" w:rsidRPr="00AB70DB" w:rsidRDefault="0077335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541FB1" w:rsidRPr="008862BD" w14:paraId="34EA0235" w14:textId="77777777" w:rsidTr="04AE8168">
        <w:tc>
          <w:tcPr>
            <w:tcW w:w="2405" w:type="dxa"/>
          </w:tcPr>
          <w:p w14:paraId="699A8280" w14:textId="515FADF3" w:rsidR="00541FB1" w:rsidRDefault="7A919B31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4.5</w:t>
            </w:r>
          </w:p>
        </w:tc>
        <w:tc>
          <w:tcPr>
            <w:tcW w:w="8505" w:type="dxa"/>
          </w:tcPr>
          <w:p w14:paraId="678D5166" w14:textId="6FCB0EEB" w:rsidR="00541FB1" w:rsidRDefault="7B945737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 xml:space="preserve">Si hay daños a la propiedad privada, continuar al paso </w:t>
            </w:r>
            <w:r w:rsidR="26D143AF" w:rsidRPr="04AE8168">
              <w:rPr>
                <w:rFonts w:ascii="Century Gothic" w:hAnsi="Century Gothic"/>
                <w:sz w:val="28"/>
                <w:szCs w:val="28"/>
              </w:rPr>
              <w:t>1</w:t>
            </w:r>
            <w:r w:rsidR="7D07363C" w:rsidRPr="04AE8168">
              <w:rPr>
                <w:rFonts w:ascii="Century Gothic" w:hAnsi="Century Gothic"/>
                <w:sz w:val="28"/>
                <w:szCs w:val="28"/>
              </w:rPr>
              <w:t>2</w:t>
            </w:r>
          </w:p>
        </w:tc>
        <w:tc>
          <w:tcPr>
            <w:tcW w:w="2552" w:type="dxa"/>
            <w:vMerge/>
            <w:vAlign w:val="center"/>
          </w:tcPr>
          <w:p w14:paraId="33789B49" w14:textId="7DDA1322" w:rsidR="00541FB1" w:rsidRPr="00AB70DB" w:rsidRDefault="0077335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541FB1" w:rsidRPr="008862BD" w14:paraId="1B9BA071" w14:textId="77777777" w:rsidTr="04AE8168">
        <w:tc>
          <w:tcPr>
            <w:tcW w:w="2405" w:type="dxa"/>
          </w:tcPr>
          <w:p w14:paraId="7D0311C9" w14:textId="2FC77016" w:rsidR="00541FB1" w:rsidRDefault="7A919B31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4.6</w:t>
            </w:r>
          </w:p>
        </w:tc>
        <w:tc>
          <w:tcPr>
            <w:tcW w:w="8505" w:type="dxa"/>
          </w:tcPr>
          <w:p w14:paraId="79CE3D3C" w14:textId="4654F448" w:rsidR="00541FB1" w:rsidRDefault="7A919B31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 xml:space="preserve">Si no hay daños a la propiedad privada, continuar al paso </w:t>
            </w:r>
            <w:r w:rsidR="51EE7500" w:rsidRPr="04AE8168">
              <w:rPr>
                <w:rFonts w:ascii="Century Gothic" w:hAnsi="Century Gothic"/>
                <w:sz w:val="28"/>
                <w:szCs w:val="28"/>
              </w:rPr>
              <w:t>10.1</w:t>
            </w:r>
            <w:r w:rsidRPr="04AE8168">
              <w:rPr>
                <w:rFonts w:ascii="Century Gothic" w:hAnsi="Century Gothic"/>
                <w:sz w:val="28"/>
                <w:szCs w:val="28"/>
              </w:rPr>
              <w:t>.</w:t>
            </w:r>
          </w:p>
        </w:tc>
        <w:tc>
          <w:tcPr>
            <w:tcW w:w="2552" w:type="dxa"/>
            <w:vMerge/>
            <w:vAlign w:val="center"/>
          </w:tcPr>
          <w:p w14:paraId="78101251" w14:textId="7E6F90AD" w:rsidR="00541FB1" w:rsidRPr="00AB70DB" w:rsidRDefault="0077335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4F09DC46" w14:textId="77777777" w:rsidTr="04AE8168">
        <w:tc>
          <w:tcPr>
            <w:tcW w:w="2405" w:type="dxa"/>
          </w:tcPr>
          <w:p w14:paraId="2F3DDFD7" w14:textId="3115AB27" w:rsidR="00AE14E5" w:rsidRPr="00AB70DB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5</w:t>
            </w:r>
          </w:p>
        </w:tc>
        <w:tc>
          <w:tcPr>
            <w:tcW w:w="8505" w:type="dxa"/>
          </w:tcPr>
          <w:p w14:paraId="73C107C1" w14:textId="4B420E0F" w:rsidR="00AE14E5" w:rsidRPr="00AB70DB" w:rsidRDefault="007154D3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Coordinar Unidades de Bomberos.</w:t>
            </w:r>
          </w:p>
        </w:tc>
        <w:tc>
          <w:tcPr>
            <w:tcW w:w="2552" w:type="dxa"/>
          </w:tcPr>
          <w:p w14:paraId="4F537059" w14:textId="3FA949E8" w:rsidR="00AE14E5" w:rsidRPr="00AB70DB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Centro de Operaciones</w:t>
            </w:r>
          </w:p>
        </w:tc>
      </w:tr>
      <w:tr w:rsidR="00392FF5" w:rsidRPr="008862BD" w14:paraId="65E14837" w14:textId="77777777" w:rsidTr="04AE8168">
        <w:tc>
          <w:tcPr>
            <w:tcW w:w="2405" w:type="dxa"/>
          </w:tcPr>
          <w:p w14:paraId="4D900A86" w14:textId="40222A58" w:rsidR="00392FF5" w:rsidRPr="00AB70DB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6</w:t>
            </w:r>
          </w:p>
        </w:tc>
        <w:tc>
          <w:tcPr>
            <w:tcW w:w="8505" w:type="dxa"/>
          </w:tcPr>
          <w:p w14:paraId="29F089EE" w14:textId="415F7529" w:rsidR="00392FF5" w:rsidRDefault="007154D3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Tomar nota de las unidades de Bomberos, tripulantes y lugar al que son trasladados los lesionados</w:t>
            </w:r>
          </w:p>
        </w:tc>
        <w:tc>
          <w:tcPr>
            <w:tcW w:w="2552" w:type="dxa"/>
          </w:tcPr>
          <w:p w14:paraId="0BE83260" w14:textId="6745D7F4" w:rsidR="00392FF5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Agente</w:t>
            </w:r>
          </w:p>
        </w:tc>
      </w:tr>
      <w:tr w:rsidR="00392FF5" w:rsidRPr="008862BD" w14:paraId="028A1FDF" w14:textId="77777777" w:rsidTr="04AE8168">
        <w:tc>
          <w:tcPr>
            <w:tcW w:w="2405" w:type="dxa"/>
          </w:tcPr>
          <w:p w14:paraId="5E9F83DB" w14:textId="20DD2831" w:rsidR="00392FF5" w:rsidRPr="00AB70DB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lastRenderedPageBreak/>
              <w:t>7</w:t>
            </w:r>
          </w:p>
        </w:tc>
        <w:tc>
          <w:tcPr>
            <w:tcW w:w="8505" w:type="dxa"/>
          </w:tcPr>
          <w:p w14:paraId="28924326" w14:textId="60A802E9" w:rsidR="00392FF5" w:rsidRDefault="007154D3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Coordinar Juez de Paz o Ministerio Público y Policía Nacional Civil.</w:t>
            </w:r>
          </w:p>
        </w:tc>
        <w:tc>
          <w:tcPr>
            <w:tcW w:w="2552" w:type="dxa"/>
          </w:tcPr>
          <w:p w14:paraId="0E26D370" w14:textId="2BBE22E9" w:rsidR="00392FF5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Centro de Operaciones</w:t>
            </w:r>
          </w:p>
        </w:tc>
      </w:tr>
      <w:tr w:rsidR="00AE14E5" w:rsidRPr="008862BD" w14:paraId="44BE0504" w14:textId="77777777" w:rsidTr="04AE8168">
        <w:tc>
          <w:tcPr>
            <w:tcW w:w="2405" w:type="dxa"/>
          </w:tcPr>
          <w:p w14:paraId="036A4770" w14:textId="384E0D53" w:rsidR="00AE14E5" w:rsidRPr="00AB70DB" w:rsidRDefault="007154D3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8</w:t>
            </w:r>
          </w:p>
        </w:tc>
        <w:tc>
          <w:tcPr>
            <w:tcW w:w="8505" w:type="dxa"/>
          </w:tcPr>
          <w:p w14:paraId="1F43369B" w14:textId="74CC82F0" w:rsidR="00AE14E5" w:rsidRPr="00AB70DB" w:rsidRDefault="7A919B31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Tomar nota de las autoridades que ordenan levantar el (los) cuerpo (s), y lugar al que son trasladados.</w:t>
            </w:r>
          </w:p>
        </w:tc>
        <w:tc>
          <w:tcPr>
            <w:tcW w:w="2552" w:type="dxa"/>
            <w:vMerge w:val="restart"/>
            <w:vAlign w:val="center"/>
          </w:tcPr>
          <w:p w14:paraId="6185C24E" w14:textId="130F4AF3" w:rsidR="7A919B31" w:rsidRDefault="7A919B31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Agent</w:t>
            </w:r>
            <w:r w:rsidR="2CBBBD1C" w:rsidRPr="04AE8168">
              <w:rPr>
                <w:rFonts w:ascii="Century Gothic" w:hAnsi="Century Gothic"/>
                <w:sz w:val="28"/>
                <w:szCs w:val="28"/>
              </w:rPr>
              <w:t>e</w:t>
            </w:r>
          </w:p>
        </w:tc>
      </w:tr>
      <w:tr w:rsidR="00AE14E5" w:rsidRPr="008862BD" w14:paraId="131F3937" w14:textId="77777777" w:rsidTr="04AE8168">
        <w:tc>
          <w:tcPr>
            <w:tcW w:w="2405" w:type="dxa"/>
          </w:tcPr>
          <w:p w14:paraId="48D3329C" w14:textId="6F21D697" w:rsidR="00AE14E5" w:rsidRPr="00AB70DB" w:rsidRDefault="7A919B31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9</w:t>
            </w:r>
          </w:p>
        </w:tc>
        <w:tc>
          <w:tcPr>
            <w:tcW w:w="8505" w:type="dxa"/>
          </w:tcPr>
          <w:p w14:paraId="69496170" w14:textId="78BAD4CF" w:rsidR="00AE14E5" w:rsidRPr="00AB70DB" w:rsidRDefault="7A919B31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Consignar / Retener licencias de conducir de los conductores (Artículo 175 Acuerdo Gubernativo 273-98).</w:t>
            </w:r>
          </w:p>
        </w:tc>
        <w:tc>
          <w:tcPr>
            <w:tcW w:w="2552" w:type="dxa"/>
            <w:vMerge/>
            <w:vAlign w:val="center"/>
          </w:tcPr>
          <w:p w14:paraId="3F2BEC90" w14:textId="20D44E74" w:rsidR="00AE14E5" w:rsidRPr="00AB70DB" w:rsidRDefault="00541FB1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Agente.</w:t>
            </w:r>
          </w:p>
        </w:tc>
      </w:tr>
      <w:tr w:rsidR="00412905" w:rsidRPr="008862BD" w14:paraId="73248CA7" w14:textId="77777777" w:rsidTr="04AE8168">
        <w:tc>
          <w:tcPr>
            <w:tcW w:w="2405" w:type="dxa"/>
          </w:tcPr>
          <w:p w14:paraId="6C00278D" w14:textId="735ADD7B" w:rsidR="00412905" w:rsidRDefault="17D54C8E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10</w:t>
            </w:r>
          </w:p>
        </w:tc>
        <w:tc>
          <w:tcPr>
            <w:tcW w:w="8505" w:type="dxa"/>
          </w:tcPr>
          <w:p w14:paraId="5CFA301A" w14:textId="7A8A8003" w:rsidR="00412905" w:rsidRDefault="17D54C8E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Verificar normas de tránsito</w:t>
            </w:r>
          </w:p>
        </w:tc>
        <w:tc>
          <w:tcPr>
            <w:tcW w:w="2552" w:type="dxa"/>
            <w:vMerge/>
            <w:vAlign w:val="center"/>
          </w:tcPr>
          <w:p w14:paraId="0514343C" w14:textId="1C9EC28C" w:rsidR="00412905" w:rsidRDefault="00412905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4B525105" w14:textId="77777777" w:rsidTr="04AE8168">
        <w:tc>
          <w:tcPr>
            <w:tcW w:w="2405" w:type="dxa"/>
          </w:tcPr>
          <w:p w14:paraId="7B6482B4" w14:textId="0062FB42" w:rsidR="00AE14E5" w:rsidRPr="00AB70DB" w:rsidRDefault="7A919B31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10.1</w:t>
            </w:r>
          </w:p>
        </w:tc>
        <w:tc>
          <w:tcPr>
            <w:tcW w:w="8505" w:type="dxa"/>
          </w:tcPr>
          <w:p w14:paraId="59F7274E" w14:textId="2C41BFCF" w:rsidR="00AE14E5" w:rsidRPr="00AB70DB" w:rsidRDefault="7A919B31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 xml:space="preserve">Si alguno de los conductores maneja </w:t>
            </w:r>
            <w:r w:rsidR="5B6DFB92" w:rsidRPr="04AE8168">
              <w:rPr>
                <w:rFonts w:ascii="Century Gothic" w:hAnsi="Century Gothic"/>
                <w:sz w:val="28"/>
                <w:szCs w:val="28"/>
              </w:rPr>
              <w:t>infringiendo cualquier norma de tránsito</w:t>
            </w:r>
            <w:r w:rsidRPr="04AE8168">
              <w:rPr>
                <w:rFonts w:ascii="Century Gothic" w:hAnsi="Century Gothic"/>
                <w:sz w:val="28"/>
                <w:szCs w:val="28"/>
              </w:rPr>
              <w:t xml:space="preserve">, continuar al paso </w:t>
            </w:r>
            <w:r w:rsidR="51EE7500" w:rsidRPr="04AE8168">
              <w:rPr>
                <w:rFonts w:ascii="Century Gothic" w:hAnsi="Century Gothic"/>
                <w:sz w:val="28"/>
                <w:szCs w:val="28"/>
              </w:rPr>
              <w:t>11</w:t>
            </w:r>
            <w:r w:rsidRPr="04AE8168">
              <w:rPr>
                <w:rFonts w:ascii="Century Gothic" w:hAnsi="Century Gothic"/>
                <w:sz w:val="28"/>
                <w:szCs w:val="28"/>
              </w:rPr>
              <w:t>.</w:t>
            </w:r>
          </w:p>
        </w:tc>
        <w:tc>
          <w:tcPr>
            <w:tcW w:w="2552" w:type="dxa"/>
            <w:vMerge/>
            <w:vAlign w:val="center"/>
          </w:tcPr>
          <w:p w14:paraId="79ABB52C" w14:textId="13A577E1" w:rsidR="00AE14E5" w:rsidRPr="00AB70DB" w:rsidRDefault="0077335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328E5C12" w14:textId="77777777" w:rsidTr="04AE8168">
        <w:tc>
          <w:tcPr>
            <w:tcW w:w="2405" w:type="dxa"/>
          </w:tcPr>
          <w:p w14:paraId="2FFB065B" w14:textId="505C3A13" w:rsidR="00AE14E5" w:rsidRPr="00AB70DB" w:rsidRDefault="7A919B31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10.2</w:t>
            </w:r>
          </w:p>
        </w:tc>
        <w:tc>
          <w:tcPr>
            <w:tcW w:w="8505" w:type="dxa"/>
          </w:tcPr>
          <w:p w14:paraId="4C2FAD38" w14:textId="214DB52B" w:rsidR="00AE14E5" w:rsidRPr="00AB70DB" w:rsidRDefault="7A919B31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 xml:space="preserve">Si </w:t>
            </w:r>
            <w:r w:rsidR="5B6DFB92" w:rsidRPr="04AE8168">
              <w:rPr>
                <w:rFonts w:ascii="Century Gothic" w:hAnsi="Century Gothic"/>
                <w:sz w:val="28"/>
                <w:szCs w:val="28"/>
              </w:rPr>
              <w:t xml:space="preserve">ninguno de los conductores maneja infringiendo cualquier norma de tránsito, continuar al paso </w:t>
            </w:r>
            <w:r w:rsidR="51EE7500" w:rsidRPr="04AE8168">
              <w:rPr>
                <w:rFonts w:ascii="Century Gothic" w:hAnsi="Century Gothic"/>
                <w:sz w:val="28"/>
                <w:szCs w:val="28"/>
              </w:rPr>
              <w:t>12.1</w:t>
            </w:r>
            <w:r w:rsidR="5B6DFB92" w:rsidRPr="04AE8168">
              <w:rPr>
                <w:rFonts w:ascii="Century Gothic" w:hAnsi="Century Gothic"/>
                <w:sz w:val="28"/>
                <w:szCs w:val="28"/>
              </w:rPr>
              <w:t>.</w:t>
            </w:r>
          </w:p>
        </w:tc>
        <w:tc>
          <w:tcPr>
            <w:tcW w:w="2552" w:type="dxa"/>
            <w:vMerge/>
            <w:vAlign w:val="center"/>
          </w:tcPr>
          <w:p w14:paraId="5C152737" w14:textId="3172A60E" w:rsidR="00AE14E5" w:rsidRPr="00AB70DB" w:rsidRDefault="0077335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40DD19B8" w14:textId="77777777" w:rsidTr="04AE8168">
        <w:tc>
          <w:tcPr>
            <w:tcW w:w="2405" w:type="dxa"/>
          </w:tcPr>
          <w:p w14:paraId="5056DD7E" w14:textId="5DDA58F8" w:rsidR="00AE14E5" w:rsidRPr="00AB70DB" w:rsidRDefault="5B6DFB92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11</w:t>
            </w:r>
          </w:p>
        </w:tc>
        <w:tc>
          <w:tcPr>
            <w:tcW w:w="8505" w:type="dxa"/>
          </w:tcPr>
          <w:p w14:paraId="2F7C1CE4" w14:textId="09A74D86" w:rsidR="00AE14E5" w:rsidRPr="00AB70DB" w:rsidRDefault="5B6DFB92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Redactar la Boleta de Aviso, Requerimiento de Pago y Citación, por el artículo infringido. (Acuerdo Gubernativo 273-98)</w:t>
            </w:r>
          </w:p>
        </w:tc>
        <w:tc>
          <w:tcPr>
            <w:tcW w:w="2552" w:type="dxa"/>
            <w:vMerge/>
            <w:vAlign w:val="center"/>
          </w:tcPr>
          <w:p w14:paraId="476D22CE" w14:textId="2EF56C93" w:rsidR="00AE14E5" w:rsidRPr="00AB70DB" w:rsidRDefault="0077335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412905" w:rsidRPr="008862BD" w14:paraId="77510B6C" w14:textId="77777777" w:rsidTr="04AE8168">
        <w:tc>
          <w:tcPr>
            <w:tcW w:w="2405" w:type="dxa"/>
          </w:tcPr>
          <w:p w14:paraId="44EC76EB" w14:textId="00BA844D" w:rsidR="00412905" w:rsidRDefault="17D54C8E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12</w:t>
            </w:r>
          </w:p>
        </w:tc>
        <w:tc>
          <w:tcPr>
            <w:tcW w:w="8505" w:type="dxa"/>
          </w:tcPr>
          <w:p w14:paraId="3E9AE791" w14:textId="4F8C626C" w:rsidR="00412905" w:rsidRDefault="17D54C8E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Esperar el tipo de acuerdos</w:t>
            </w:r>
          </w:p>
        </w:tc>
        <w:tc>
          <w:tcPr>
            <w:tcW w:w="2552" w:type="dxa"/>
            <w:vMerge/>
            <w:vAlign w:val="center"/>
          </w:tcPr>
          <w:p w14:paraId="57B2897B" w14:textId="77777777" w:rsidR="00412905" w:rsidRDefault="00412905" w:rsidP="00AB70DB">
            <w:pPr>
              <w:jc w:val="center"/>
              <w:rPr>
                <w:rFonts w:ascii="Century Gothic" w:hAnsi="Century Gothic"/>
              </w:rPr>
            </w:pPr>
          </w:p>
        </w:tc>
      </w:tr>
      <w:tr w:rsidR="00AE14E5" w:rsidRPr="008862BD" w14:paraId="5A861D7E" w14:textId="77777777" w:rsidTr="04AE8168">
        <w:trPr>
          <w:trHeight w:val="1050"/>
        </w:trPr>
        <w:tc>
          <w:tcPr>
            <w:tcW w:w="2405" w:type="dxa"/>
          </w:tcPr>
          <w:p w14:paraId="7D307C5C" w14:textId="12481A88" w:rsidR="00AE14E5" w:rsidRPr="00AB70DB" w:rsidRDefault="5B6DFB92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12.1</w:t>
            </w:r>
          </w:p>
        </w:tc>
        <w:tc>
          <w:tcPr>
            <w:tcW w:w="8505" w:type="dxa"/>
          </w:tcPr>
          <w:p w14:paraId="481FD16E" w14:textId="576C8058" w:rsidR="00AE14E5" w:rsidRPr="00AB70DB" w:rsidRDefault="5B6DFB92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 xml:space="preserve">Si los conductores llegan a un acuerdo por los daños ocasionados a los vehículos (aseguradora o iniciativa propia), continuar al paso </w:t>
            </w:r>
            <w:r w:rsidR="51EE7500" w:rsidRPr="04AE8168">
              <w:rPr>
                <w:rFonts w:ascii="Century Gothic" w:hAnsi="Century Gothic"/>
                <w:sz w:val="28"/>
                <w:szCs w:val="28"/>
              </w:rPr>
              <w:t>16</w:t>
            </w:r>
            <w:r w:rsidRPr="04AE8168">
              <w:rPr>
                <w:rFonts w:ascii="Century Gothic" w:hAnsi="Century Gothic"/>
                <w:sz w:val="28"/>
                <w:szCs w:val="28"/>
              </w:rPr>
              <w:t>.</w:t>
            </w:r>
          </w:p>
        </w:tc>
        <w:tc>
          <w:tcPr>
            <w:tcW w:w="2552" w:type="dxa"/>
            <w:vMerge/>
            <w:vAlign w:val="center"/>
          </w:tcPr>
          <w:p w14:paraId="07B2341E" w14:textId="5ABAEC39" w:rsidR="00AE14E5" w:rsidRPr="00AB70DB" w:rsidRDefault="0077335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12ABAED9" w14:textId="77777777" w:rsidTr="04AE8168">
        <w:tc>
          <w:tcPr>
            <w:tcW w:w="2405" w:type="dxa"/>
          </w:tcPr>
          <w:p w14:paraId="6C7D1F20" w14:textId="51E81C44" w:rsidR="00AE14E5" w:rsidRPr="00AB70DB" w:rsidRDefault="5B6DFB92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12.2</w:t>
            </w:r>
          </w:p>
        </w:tc>
        <w:tc>
          <w:tcPr>
            <w:tcW w:w="8505" w:type="dxa"/>
          </w:tcPr>
          <w:p w14:paraId="171FFFFF" w14:textId="0C97720E" w:rsidR="00AE14E5" w:rsidRPr="00AB70DB" w:rsidRDefault="5B6DFB92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 xml:space="preserve">Si los conductores no llegan a ningún acuerdo por los daños ocasionados a los vehículos, continuar al paso </w:t>
            </w:r>
            <w:r w:rsidR="51EE7500" w:rsidRPr="04AE8168">
              <w:rPr>
                <w:rFonts w:ascii="Century Gothic" w:hAnsi="Century Gothic"/>
                <w:sz w:val="28"/>
                <w:szCs w:val="28"/>
              </w:rPr>
              <w:t>1</w:t>
            </w:r>
            <w:r w:rsidR="17D54C8E" w:rsidRPr="04AE8168">
              <w:rPr>
                <w:rFonts w:ascii="Century Gothic" w:hAnsi="Century Gothic"/>
                <w:sz w:val="28"/>
                <w:szCs w:val="28"/>
              </w:rPr>
              <w:t>3</w:t>
            </w:r>
            <w:r w:rsidRPr="04AE8168">
              <w:rPr>
                <w:rFonts w:ascii="Century Gothic" w:hAnsi="Century Gothic"/>
                <w:sz w:val="28"/>
                <w:szCs w:val="28"/>
              </w:rPr>
              <w:t>.</w:t>
            </w:r>
          </w:p>
        </w:tc>
        <w:tc>
          <w:tcPr>
            <w:tcW w:w="2552" w:type="dxa"/>
            <w:vMerge/>
            <w:vAlign w:val="center"/>
          </w:tcPr>
          <w:p w14:paraId="41AC865E" w14:textId="1BDF8C24" w:rsidR="00AE14E5" w:rsidRPr="00AB70DB" w:rsidRDefault="0077335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347E5F59" w14:textId="77777777" w:rsidTr="04AE8168">
        <w:tc>
          <w:tcPr>
            <w:tcW w:w="2405" w:type="dxa"/>
          </w:tcPr>
          <w:p w14:paraId="5F5F877B" w14:textId="7C599800" w:rsidR="00AE14E5" w:rsidRPr="00AB70DB" w:rsidRDefault="5B6DFB92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</w:t>
            </w:r>
            <w:r w:rsidR="17D54C8E" w:rsidRPr="04AE8168">
              <w:rPr>
                <w:rFonts w:ascii="Century Gothic" w:hAnsi="Century Gothic"/>
                <w:sz w:val="28"/>
                <w:szCs w:val="28"/>
              </w:rPr>
              <w:t>3</w:t>
            </w:r>
          </w:p>
        </w:tc>
        <w:tc>
          <w:tcPr>
            <w:tcW w:w="8505" w:type="dxa"/>
          </w:tcPr>
          <w:p w14:paraId="6EDD72EA" w14:textId="5C3B345F" w:rsidR="00AE14E5" w:rsidRPr="00AB70DB" w:rsidRDefault="5B6DFB92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Coordinar a la Policía Nacional Civil</w:t>
            </w:r>
          </w:p>
        </w:tc>
        <w:tc>
          <w:tcPr>
            <w:tcW w:w="2552" w:type="dxa"/>
          </w:tcPr>
          <w:p w14:paraId="408E772A" w14:textId="22598D90" w:rsidR="00AE14E5" w:rsidRPr="00AB70DB" w:rsidRDefault="5B6DFB92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Centro de Operaciones</w:t>
            </w:r>
          </w:p>
        </w:tc>
      </w:tr>
      <w:tr w:rsidR="00AE14E5" w:rsidRPr="008862BD" w14:paraId="4D7CBC77" w14:textId="77777777" w:rsidTr="04AE8168">
        <w:tc>
          <w:tcPr>
            <w:tcW w:w="2405" w:type="dxa"/>
          </w:tcPr>
          <w:p w14:paraId="79854849" w14:textId="61FCA28F" w:rsidR="00AE14E5" w:rsidRPr="00AB70DB" w:rsidRDefault="5B6DFB92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lastRenderedPageBreak/>
              <w:t>1</w:t>
            </w:r>
            <w:r w:rsidR="17D54C8E" w:rsidRPr="04AE8168">
              <w:rPr>
                <w:rFonts w:ascii="Century Gothic" w:hAnsi="Century Gothic"/>
                <w:sz w:val="28"/>
                <w:szCs w:val="28"/>
              </w:rPr>
              <w:t>4</w:t>
            </w:r>
          </w:p>
        </w:tc>
        <w:tc>
          <w:tcPr>
            <w:tcW w:w="8505" w:type="dxa"/>
          </w:tcPr>
          <w:p w14:paraId="093314FB" w14:textId="6FF674FE" w:rsidR="00AE14E5" w:rsidRPr="00AB70DB" w:rsidRDefault="5B6DFB92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Entregar el procedimiento a la Policía Nacional Civil (conductores, vehículos y documentos).</w:t>
            </w:r>
          </w:p>
        </w:tc>
        <w:tc>
          <w:tcPr>
            <w:tcW w:w="2552" w:type="dxa"/>
            <w:vMerge w:val="restart"/>
            <w:vAlign w:val="center"/>
          </w:tcPr>
          <w:p w14:paraId="02E8C24D" w14:textId="134642F2" w:rsidR="5B6DFB92" w:rsidRDefault="5B6DFB92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Agent</w:t>
            </w:r>
            <w:r w:rsidR="3D4D521C" w:rsidRPr="04AE8168">
              <w:rPr>
                <w:rFonts w:ascii="Century Gothic" w:hAnsi="Century Gothic"/>
                <w:sz w:val="28"/>
                <w:szCs w:val="28"/>
              </w:rPr>
              <w:t>e</w:t>
            </w:r>
          </w:p>
        </w:tc>
      </w:tr>
      <w:tr w:rsidR="00AE14E5" w:rsidRPr="008862BD" w14:paraId="185C7D80" w14:textId="77777777" w:rsidTr="04AE8168">
        <w:tc>
          <w:tcPr>
            <w:tcW w:w="2405" w:type="dxa"/>
          </w:tcPr>
          <w:p w14:paraId="4556FEF7" w14:textId="62C13EA4" w:rsidR="00AE14E5" w:rsidRPr="00AB70DB" w:rsidRDefault="5B6DFB92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</w:t>
            </w:r>
            <w:r w:rsidR="17D54C8E" w:rsidRPr="04AE8168">
              <w:rPr>
                <w:rFonts w:ascii="Century Gothic" w:hAnsi="Century Gothic"/>
                <w:sz w:val="28"/>
                <w:szCs w:val="28"/>
              </w:rPr>
              <w:t>5</w:t>
            </w:r>
          </w:p>
        </w:tc>
        <w:tc>
          <w:tcPr>
            <w:tcW w:w="8505" w:type="dxa"/>
          </w:tcPr>
          <w:p w14:paraId="35802C7D" w14:textId="26D9D2FA" w:rsidR="00AE14E5" w:rsidRPr="00AB70DB" w:rsidRDefault="5B6DFB92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Llenar el formulario de Hechos de Tránsito.</w:t>
            </w:r>
          </w:p>
        </w:tc>
        <w:tc>
          <w:tcPr>
            <w:tcW w:w="2552" w:type="dxa"/>
            <w:vMerge/>
            <w:vAlign w:val="center"/>
          </w:tcPr>
          <w:p w14:paraId="11377A53" w14:textId="7F827398" w:rsidR="00AE14E5" w:rsidRPr="00AB70DB" w:rsidRDefault="00322166" w:rsidP="00AB70D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322166" w:rsidRPr="008862BD" w14:paraId="74DBFF99" w14:textId="77777777" w:rsidTr="04AE8168">
        <w:tc>
          <w:tcPr>
            <w:tcW w:w="2405" w:type="dxa"/>
          </w:tcPr>
          <w:p w14:paraId="038D147E" w14:textId="7FF81849" w:rsidR="00322166" w:rsidRDefault="228E8F69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</w:t>
            </w:r>
            <w:r w:rsidR="17D54C8E" w:rsidRPr="04AE8168">
              <w:rPr>
                <w:rFonts w:ascii="Century Gothic" w:hAnsi="Century Gothic"/>
                <w:sz w:val="28"/>
                <w:szCs w:val="28"/>
              </w:rPr>
              <w:t>6</w:t>
            </w:r>
          </w:p>
        </w:tc>
        <w:tc>
          <w:tcPr>
            <w:tcW w:w="8505" w:type="dxa"/>
          </w:tcPr>
          <w:p w14:paraId="5657C7CA" w14:textId="780B265E" w:rsidR="00322166" w:rsidRDefault="228E8F69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Firmar el formulario de Hechos de Tránsito</w:t>
            </w:r>
          </w:p>
        </w:tc>
        <w:tc>
          <w:tcPr>
            <w:tcW w:w="2552" w:type="dxa"/>
          </w:tcPr>
          <w:p w14:paraId="00987C0F" w14:textId="6BE44276" w:rsidR="00322166" w:rsidRPr="00AB70DB" w:rsidRDefault="228E8F69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Conductor</w:t>
            </w:r>
          </w:p>
        </w:tc>
      </w:tr>
      <w:tr w:rsidR="00322166" w:rsidRPr="008862BD" w14:paraId="6ED6F9B0" w14:textId="77777777" w:rsidTr="04AE8168">
        <w:tc>
          <w:tcPr>
            <w:tcW w:w="2405" w:type="dxa"/>
          </w:tcPr>
          <w:p w14:paraId="567852F9" w14:textId="0A628560" w:rsidR="00322166" w:rsidRDefault="228E8F69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1</w:t>
            </w:r>
            <w:r w:rsidR="17D54C8E" w:rsidRPr="04AE8168">
              <w:rPr>
                <w:rFonts w:ascii="Century Gothic" w:hAnsi="Century Gothic"/>
                <w:sz w:val="28"/>
                <w:szCs w:val="28"/>
              </w:rPr>
              <w:t>7</w:t>
            </w:r>
          </w:p>
        </w:tc>
        <w:tc>
          <w:tcPr>
            <w:tcW w:w="8505" w:type="dxa"/>
          </w:tcPr>
          <w:p w14:paraId="6113FA5D" w14:textId="7CB7B6CF" w:rsidR="00322166" w:rsidRDefault="228E8F69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Realizar informe manuscrito del procedimiento</w:t>
            </w:r>
          </w:p>
        </w:tc>
        <w:tc>
          <w:tcPr>
            <w:tcW w:w="2552" w:type="dxa"/>
          </w:tcPr>
          <w:p w14:paraId="5678AECE" w14:textId="6C483085" w:rsidR="00322166" w:rsidRDefault="228E8F69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Agente</w:t>
            </w:r>
          </w:p>
        </w:tc>
      </w:tr>
      <w:tr w:rsidR="00322166" w:rsidRPr="008862BD" w14:paraId="2B48ACE3" w14:textId="77777777" w:rsidTr="04AE8168">
        <w:tc>
          <w:tcPr>
            <w:tcW w:w="2405" w:type="dxa"/>
          </w:tcPr>
          <w:p w14:paraId="532D0AFA" w14:textId="287A609E" w:rsidR="00322166" w:rsidRDefault="00322166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</w:tc>
        <w:tc>
          <w:tcPr>
            <w:tcW w:w="8505" w:type="dxa"/>
          </w:tcPr>
          <w:p w14:paraId="020AF9D9" w14:textId="5297B094" w:rsidR="00322166" w:rsidRDefault="228E8F69" w:rsidP="04AE8168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04AE8168">
              <w:rPr>
                <w:rFonts w:ascii="Century Gothic" w:hAnsi="Century Gothic"/>
                <w:sz w:val="28"/>
                <w:szCs w:val="28"/>
              </w:rPr>
              <w:t>Fin del Procedimiento</w:t>
            </w:r>
          </w:p>
        </w:tc>
        <w:tc>
          <w:tcPr>
            <w:tcW w:w="2552" w:type="dxa"/>
          </w:tcPr>
          <w:p w14:paraId="7A1FA6A3" w14:textId="77777777" w:rsidR="00322166" w:rsidRDefault="00322166" w:rsidP="04AE8168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</w:p>
        </w:tc>
      </w:tr>
    </w:tbl>
    <w:p w14:paraId="2E5976D5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75A9BD4" w14:textId="1A279172" w:rsidR="00243495" w:rsidRDefault="00243495">
      <w:pPr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br w:type="page"/>
      </w:r>
    </w:p>
    <w:p w14:paraId="35DF0C1D" w14:textId="7DD34D45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B614FF">
        <w:rPr>
          <w:rFonts w:ascii="Century Gothic" w:hAnsi="Century Gothic"/>
          <w:b/>
          <w:bCs/>
          <w:sz w:val="28"/>
          <w:szCs w:val="28"/>
        </w:rPr>
        <w:lastRenderedPageBreak/>
        <w:t>Diagrama</w:t>
      </w:r>
      <w:r w:rsidR="00AE14E5" w:rsidRPr="00B614FF">
        <w:rPr>
          <w:rFonts w:ascii="Century Gothic" w:hAnsi="Century Gothic"/>
          <w:b/>
          <w:bCs/>
          <w:sz w:val="28"/>
          <w:szCs w:val="28"/>
        </w:rPr>
        <w:t xml:space="preserve"> </w:t>
      </w:r>
      <w:r w:rsidR="00B614FF">
        <w:rPr>
          <w:noProof/>
        </w:rPr>
        <w:drawing>
          <wp:inline distT="0" distB="0" distL="0" distR="0" wp14:anchorId="6FBC7C55" wp14:editId="0BC33270">
            <wp:extent cx="8218036" cy="4726113"/>
            <wp:effectExtent l="0" t="0" r="0" b="0"/>
            <wp:docPr id="2096895099" name="Picture 1" descr="A diagram of a flowchar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6895099" name="Picture 1" descr="A diagram of a flowchart&#10;&#10;AI-generated content may be incorrect."/>
                    <pic:cNvPicPr/>
                  </pic:nvPicPr>
                  <pic:blipFill rotWithShape="1">
                    <a:blip r:embed="rId9"/>
                    <a:srcRect b="8383"/>
                    <a:stretch/>
                  </pic:blipFill>
                  <pic:spPr bwMode="auto">
                    <a:xfrm>
                      <a:off x="0" y="0"/>
                      <a:ext cx="8223455" cy="47292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800ECF" w14:textId="6227FF5A" w:rsidR="00D13CBF" w:rsidRDefault="00D13C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5DBD18C" w14:textId="77777777" w:rsidR="009D05CF" w:rsidRDefault="009D05CF" w:rsidP="009D05CF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86"/>
        <w:gridCol w:w="11975"/>
      </w:tblGrid>
      <w:tr w:rsidR="009D05CF" w14:paraId="387CF5B1" w14:textId="77777777" w:rsidTr="00B614FF">
        <w:trPr>
          <w:trHeight w:val="578"/>
        </w:trPr>
        <w:tc>
          <w:tcPr>
            <w:tcW w:w="1686" w:type="dxa"/>
          </w:tcPr>
          <w:p w14:paraId="4D02B110" w14:textId="77777777" w:rsidR="009D05CF" w:rsidRDefault="009D05CF" w:rsidP="000A15D9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975" w:type="dxa"/>
          </w:tcPr>
          <w:p w14:paraId="7B4F9E68" w14:textId="77777777" w:rsidR="009D05CF" w:rsidRDefault="009D05CF" w:rsidP="000A15D9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9D05CF" w14:paraId="6F6B2061" w14:textId="77777777" w:rsidTr="00B614FF">
        <w:trPr>
          <w:trHeight w:val="407"/>
        </w:trPr>
        <w:tc>
          <w:tcPr>
            <w:tcW w:w="1686" w:type="dxa"/>
          </w:tcPr>
          <w:p w14:paraId="2CEA4F29" w14:textId="69F0C0C3" w:rsidR="009D05CF" w:rsidRPr="00A728F2" w:rsidRDefault="009D05CF" w:rsidP="000A15D9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975" w:type="dxa"/>
          </w:tcPr>
          <w:p w14:paraId="33EB92CA" w14:textId="72C232A9" w:rsidR="009D05CF" w:rsidRPr="00A728F2" w:rsidRDefault="009D05CF" w:rsidP="000A15D9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Boleta de Aviso, Requerimiento de Pago y Citación</w:t>
            </w:r>
          </w:p>
        </w:tc>
      </w:tr>
      <w:tr w:rsidR="009D05CF" w14:paraId="7AF00BC7" w14:textId="77777777" w:rsidTr="00B614FF">
        <w:trPr>
          <w:trHeight w:val="407"/>
        </w:trPr>
        <w:tc>
          <w:tcPr>
            <w:tcW w:w="1686" w:type="dxa"/>
          </w:tcPr>
          <w:p w14:paraId="72C66256" w14:textId="0D2678B0" w:rsidR="009D05CF" w:rsidRPr="00A728F2" w:rsidRDefault="009D05CF" w:rsidP="009D05C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975" w:type="dxa"/>
          </w:tcPr>
          <w:p w14:paraId="3FB76D7C" w14:textId="7DC0D678" w:rsidR="009D05CF" w:rsidRDefault="009D05CF" w:rsidP="009D05CF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Formulario de hechos de tránsito</w:t>
            </w:r>
          </w:p>
        </w:tc>
      </w:tr>
    </w:tbl>
    <w:p w14:paraId="276440B3" w14:textId="77777777" w:rsidR="00B614FF" w:rsidRDefault="00B614FF" w:rsidP="009D05CF">
      <w:pPr>
        <w:rPr>
          <w:rFonts w:ascii="Century Gothic" w:hAnsi="Century Gothic"/>
          <w:sz w:val="24"/>
          <w:szCs w:val="24"/>
        </w:rPr>
      </w:pPr>
    </w:p>
    <w:p w14:paraId="092A9F75" w14:textId="77777777" w:rsidR="00B614FF" w:rsidRDefault="00B614FF" w:rsidP="009D05CF">
      <w:pPr>
        <w:rPr>
          <w:rFonts w:ascii="Century Gothic" w:hAnsi="Century Gothic"/>
          <w:sz w:val="24"/>
          <w:szCs w:val="24"/>
        </w:rPr>
      </w:pPr>
    </w:p>
    <w:p w14:paraId="3F89F52C" w14:textId="77777777" w:rsidR="00B614FF" w:rsidRDefault="00B614FF" w:rsidP="009D05CF">
      <w:pPr>
        <w:rPr>
          <w:rFonts w:ascii="Century Gothic" w:hAnsi="Century Gothic"/>
          <w:sz w:val="24"/>
          <w:szCs w:val="24"/>
        </w:rPr>
      </w:pPr>
    </w:p>
    <w:p w14:paraId="5A4F102E" w14:textId="77777777" w:rsidR="00B614FF" w:rsidRDefault="00B614FF" w:rsidP="009D05CF">
      <w:pPr>
        <w:rPr>
          <w:rFonts w:ascii="Century Gothic" w:hAnsi="Century Gothic"/>
          <w:sz w:val="24"/>
          <w:szCs w:val="24"/>
        </w:rPr>
      </w:pPr>
    </w:p>
    <w:p w14:paraId="17375F75" w14:textId="77777777" w:rsidR="00B614FF" w:rsidRDefault="00B614FF" w:rsidP="009D05CF">
      <w:pPr>
        <w:rPr>
          <w:rFonts w:ascii="Century Gothic" w:hAnsi="Century Gothic"/>
          <w:sz w:val="24"/>
          <w:szCs w:val="24"/>
        </w:rPr>
      </w:pPr>
    </w:p>
    <w:p w14:paraId="6F640B27" w14:textId="77777777" w:rsidR="00B614FF" w:rsidRDefault="00B614FF" w:rsidP="009D05CF">
      <w:pPr>
        <w:rPr>
          <w:rFonts w:ascii="Century Gothic" w:hAnsi="Century Gothic"/>
          <w:sz w:val="24"/>
          <w:szCs w:val="24"/>
        </w:rPr>
      </w:pPr>
    </w:p>
    <w:p w14:paraId="434A8DB6" w14:textId="77777777" w:rsidR="00B614FF" w:rsidRDefault="00B614FF" w:rsidP="009D05CF">
      <w:pPr>
        <w:rPr>
          <w:rFonts w:ascii="Century Gothic" w:hAnsi="Century Gothic"/>
          <w:sz w:val="24"/>
          <w:szCs w:val="24"/>
        </w:rPr>
      </w:pPr>
    </w:p>
    <w:p w14:paraId="7E90913A" w14:textId="77777777" w:rsidR="00B614FF" w:rsidRDefault="00B614FF" w:rsidP="009D05CF">
      <w:pPr>
        <w:rPr>
          <w:rFonts w:ascii="Century Gothic" w:hAnsi="Century Gothic"/>
          <w:sz w:val="24"/>
          <w:szCs w:val="24"/>
        </w:rPr>
      </w:pPr>
    </w:p>
    <w:p w14:paraId="724C4681" w14:textId="77777777" w:rsidR="00B614FF" w:rsidRDefault="00B614FF" w:rsidP="009D05CF">
      <w:pPr>
        <w:rPr>
          <w:rFonts w:ascii="Century Gothic" w:hAnsi="Century Gothic"/>
          <w:sz w:val="24"/>
          <w:szCs w:val="24"/>
        </w:rPr>
      </w:pPr>
    </w:p>
    <w:p w14:paraId="077C31B1" w14:textId="77777777" w:rsidR="00B614FF" w:rsidRDefault="00B614FF" w:rsidP="009D05CF">
      <w:pPr>
        <w:rPr>
          <w:rFonts w:ascii="Century Gothic" w:hAnsi="Century Gothic"/>
          <w:sz w:val="24"/>
          <w:szCs w:val="24"/>
        </w:rPr>
      </w:pPr>
    </w:p>
    <w:p w14:paraId="6A3F5595" w14:textId="77777777" w:rsidR="00B614FF" w:rsidRDefault="00B614FF" w:rsidP="009D05CF">
      <w:pPr>
        <w:rPr>
          <w:rFonts w:ascii="Century Gothic" w:hAnsi="Century Gothic"/>
          <w:sz w:val="24"/>
          <w:szCs w:val="24"/>
        </w:rPr>
      </w:pPr>
    </w:p>
    <w:p w14:paraId="4DF0901F" w14:textId="77777777" w:rsidR="00B614FF" w:rsidRDefault="00B614FF" w:rsidP="009D05CF">
      <w:pPr>
        <w:rPr>
          <w:rFonts w:ascii="Century Gothic" w:hAnsi="Century Gothic"/>
          <w:sz w:val="24"/>
          <w:szCs w:val="24"/>
        </w:rPr>
        <w:sectPr w:rsidR="00B614FF" w:rsidSect="002C793B">
          <w:headerReference w:type="default" r:id="rId10"/>
          <w:footerReference w:type="default" r:id="rId11"/>
          <w:footerReference w:type="first" r:id="rId12"/>
          <w:pgSz w:w="15840" w:h="12240" w:orient="landscape"/>
          <w:pgMar w:top="1440" w:right="1239" w:bottom="1440" w:left="851" w:header="720" w:footer="720" w:gutter="0"/>
          <w:cols w:space="720"/>
          <w:titlePg/>
          <w:docGrid w:linePitch="360"/>
        </w:sectPr>
      </w:pPr>
    </w:p>
    <w:p w14:paraId="5C4799DC" w14:textId="531C1CC0" w:rsidR="009D05CF" w:rsidRPr="00B614FF" w:rsidRDefault="009D05CF" w:rsidP="009D05CF">
      <w:pPr>
        <w:rPr>
          <w:rFonts w:ascii="Century Gothic" w:hAnsi="Century Gothic"/>
          <w:b/>
          <w:bCs/>
          <w:sz w:val="24"/>
          <w:szCs w:val="24"/>
        </w:rPr>
      </w:pPr>
      <w:r w:rsidRPr="00B614FF">
        <w:rPr>
          <w:rFonts w:ascii="Century Gothic" w:hAnsi="Century Gothic"/>
          <w:b/>
          <w:bCs/>
          <w:sz w:val="24"/>
          <w:szCs w:val="24"/>
        </w:rPr>
        <w:lastRenderedPageBreak/>
        <w:t>Anexo 1 Boleta de Aviso, Requerimiento de Pago y Citación</w:t>
      </w:r>
    </w:p>
    <w:p w14:paraId="4EF6CEE4" w14:textId="68685B2B" w:rsidR="00B614FF" w:rsidRPr="00A728F2" w:rsidRDefault="00B614FF" w:rsidP="009D05CF">
      <w:pPr>
        <w:rPr>
          <w:rFonts w:ascii="Century Gothic" w:hAnsi="Century Gothic"/>
          <w:sz w:val="24"/>
          <w:szCs w:val="24"/>
        </w:rPr>
      </w:pPr>
    </w:p>
    <w:p w14:paraId="337BF7BD" w14:textId="63AC6199" w:rsidR="009D05CF" w:rsidRDefault="527B096B" w:rsidP="04AE8168">
      <w:pPr>
        <w:jc w:val="center"/>
      </w:pPr>
      <w:r>
        <w:rPr>
          <w:noProof/>
        </w:rPr>
        <w:drawing>
          <wp:inline distT="0" distB="0" distL="0" distR="0" wp14:anchorId="53048297" wp14:editId="1BF62144">
            <wp:extent cx="4076700" cy="5943600"/>
            <wp:effectExtent l="0" t="0" r="0" b="0"/>
            <wp:docPr id="1532771289" name="Imagen 1532771289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14FF">
        <w:br/>
      </w:r>
    </w:p>
    <w:p w14:paraId="0FC11926" w14:textId="0680EA67" w:rsidR="009D05CF" w:rsidRDefault="009D05C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AAD2472" w14:textId="049CD861" w:rsidR="009D05CF" w:rsidRDefault="009D05C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0D5C357" w14:textId="77777777" w:rsidR="00B614FF" w:rsidRDefault="00B614FF" w:rsidP="00D13CBF">
      <w:pPr>
        <w:rPr>
          <w:rFonts w:ascii="Century Gothic" w:hAnsi="Century Gothic"/>
          <w:b/>
          <w:bCs/>
          <w:sz w:val="20"/>
          <w:szCs w:val="20"/>
        </w:rPr>
        <w:sectPr w:rsidR="00B614FF" w:rsidSect="00B614FF">
          <w:headerReference w:type="first" r:id="rId14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</w:p>
    <w:p w14:paraId="612CFDE1" w14:textId="7E79040B" w:rsidR="00CA45B1" w:rsidRDefault="00CA45B1" w:rsidP="00CA45B1">
      <w:pPr>
        <w:rPr>
          <w:rFonts w:ascii="Century Gothic" w:hAnsi="Century Gothic"/>
          <w:b/>
          <w:bCs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41C3C00C" wp14:editId="252C641E">
            <wp:simplePos x="0" y="0"/>
            <wp:positionH relativeFrom="margin">
              <wp:align>left</wp:align>
            </wp:positionH>
            <wp:positionV relativeFrom="paragraph">
              <wp:posOffset>261787</wp:posOffset>
            </wp:positionV>
            <wp:extent cx="5594750" cy="7243011"/>
            <wp:effectExtent l="0" t="0" r="6350" b="0"/>
            <wp:wrapNone/>
            <wp:docPr id="376570538" name="Imagen 376570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4750" cy="72430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05CF" w:rsidRPr="04AE8168">
        <w:rPr>
          <w:rFonts w:ascii="Century Gothic" w:hAnsi="Century Gothic"/>
          <w:b/>
          <w:bCs/>
          <w:sz w:val="20"/>
          <w:szCs w:val="20"/>
        </w:rPr>
        <w:t>Anexo 2 Formulario de Hechos de Tránsito</w:t>
      </w:r>
    </w:p>
    <w:p w14:paraId="22B8A1E6" w14:textId="026BD939" w:rsidR="00CA45B1" w:rsidRDefault="00CA45B1">
      <w:pPr>
        <w:rPr>
          <w:rFonts w:ascii="Century Gothic" w:hAnsi="Century Gothic"/>
          <w:b/>
          <w:bCs/>
          <w:sz w:val="20"/>
          <w:szCs w:val="20"/>
        </w:rPr>
      </w:pPr>
      <w:r>
        <w:rPr>
          <w:rFonts w:ascii="Century Gothic" w:hAnsi="Century Gothic"/>
          <w:b/>
          <w:bCs/>
          <w:sz w:val="20"/>
          <w:szCs w:val="20"/>
        </w:rPr>
        <w:br w:type="page"/>
      </w:r>
    </w:p>
    <w:p w14:paraId="42213619" w14:textId="3E84D0D1" w:rsidR="0B5FBAB8" w:rsidRDefault="0B5FBAB8" w:rsidP="00CA45B1"/>
    <w:p w14:paraId="3C168538" w14:textId="084BB45A" w:rsidR="0B5FBAB8" w:rsidRDefault="00CA45B1" w:rsidP="1FD3F2AE">
      <w:pPr>
        <w:jc w:val="center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876FE94" wp14:editId="5B529824">
            <wp:simplePos x="0" y="0"/>
            <wp:positionH relativeFrom="margin">
              <wp:align>center</wp:align>
            </wp:positionH>
            <wp:positionV relativeFrom="paragraph">
              <wp:posOffset>24765</wp:posOffset>
            </wp:positionV>
            <wp:extent cx="5372100" cy="6940550"/>
            <wp:effectExtent l="0" t="0" r="0" b="0"/>
            <wp:wrapNone/>
            <wp:docPr id="1366053123" name="Imagen 1366053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6940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1F779F" w14:textId="35BD6E37" w:rsidR="0B5FBAB8" w:rsidRDefault="0B5FBAB8"/>
    <w:p w14:paraId="6E6852E6" w14:textId="34E74190" w:rsidR="06E3509A" w:rsidRDefault="06E3509A" w:rsidP="1FD3F2AE"/>
    <w:sectPr w:rsidR="06E3509A" w:rsidSect="00B614FF">
      <w:headerReference w:type="default" r:id="rId17"/>
      <w:headerReference w:type="first" r:id="rId18"/>
      <w:pgSz w:w="12240" w:h="15840"/>
      <w:pgMar w:top="851" w:right="1440" w:bottom="1242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516C0E" w14:textId="77777777" w:rsidR="00CE1F06" w:rsidRPr="007D33A0" w:rsidRDefault="00CE1F06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369EE984" w14:textId="77777777" w:rsidR="00CE1F06" w:rsidRPr="007D33A0" w:rsidRDefault="00CE1F06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-332135078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913389789"/>
          <w:docPartObj>
            <w:docPartGallery w:val="Page Numbers (Top of Page)"/>
            <w:docPartUnique/>
          </w:docPartObj>
        </w:sdtPr>
        <w:sdtEndPr/>
        <w:sdtContent>
          <w:p w14:paraId="46FB1D3A" w14:textId="77777777" w:rsidR="00B614FF" w:rsidRPr="008862BD" w:rsidRDefault="00B614FF" w:rsidP="00B614FF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10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A9D1868" w14:textId="77777777" w:rsidR="00B614FF" w:rsidRPr="007D33A0" w:rsidRDefault="00B614FF" w:rsidP="00B614FF">
    <w:pPr>
      <w:pStyle w:val="Piedepgina"/>
    </w:pPr>
  </w:p>
  <w:p w14:paraId="4BA405DC" w14:textId="77777777" w:rsidR="00B614FF" w:rsidRDefault="00B614F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369EC8" w14:textId="77777777" w:rsidR="00CE1F06" w:rsidRPr="007D33A0" w:rsidRDefault="00CE1F06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4B45731A" w14:textId="77777777" w:rsidR="00CE1F06" w:rsidRPr="007D33A0" w:rsidRDefault="00CE1F06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527767840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476E58AC" w:rsidR="006C2389" w:rsidRPr="008862BD" w:rsidRDefault="00B614FF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Hecho de Tránsito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5F6985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6B52E5BF" w:rsidR="006C2389" w:rsidRPr="003447E6" w:rsidRDefault="003447E6" w:rsidP="003447E6">
          <w:pPr>
            <w:jc w:val="center"/>
            <w:rPr>
              <w:lang w:val="en-US"/>
            </w:rPr>
          </w:pPr>
          <w:r w:rsidRPr="003447E6">
            <w:rPr>
              <w:lang w:val="en-US"/>
            </w:rPr>
            <w:t>PR-MSL-PMT-OP-HDT-05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3447E6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3447E6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6F4C8883" w:rsidR="006C2389" w:rsidRPr="008862BD" w:rsidRDefault="00B614FF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930"/>
      <w:gridCol w:w="4586"/>
      <w:gridCol w:w="2834"/>
    </w:tblGrid>
    <w:tr w:rsidR="00B614FF" w:rsidRPr="008862BD" w14:paraId="4710CC02" w14:textId="77777777" w:rsidTr="005F6985">
      <w:trPr>
        <w:trHeight w:val="424"/>
      </w:trPr>
      <w:tc>
        <w:tcPr>
          <w:tcW w:w="1930" w:type="dxa"/>
          <w:vMerge w:val="restart"/>
        </w:tcPr>
        <w:p w14:paraId="54EF1736" w14:textId="77777777" w:rsidR="00B614FF" w:rsidRPr="008862BD" w:rsidRDefault="00B614FF" w:rsidP="00B614FF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3360" behindDoc="0" locked="0" layoutInCell="1" allowOverlap="1" wp14:anchorId="5C3858C2" wp14:editId="5411BF4D">
                <wp:simplePos x="0" y="0"/>
                <wp:positionH relativeFrom="column">
                  <wp:posOffset>96231</wp:posOffset>
                </wp:positionH>
                <wp:positionV relativeFrom="paragraph">
                  <wp:posOffset>69619</wp:posOffset>
                </wp:positionV>
                <wp:extent cx="652228" cy="904875"/>
                <wp:effectExtent l="0" t="0" r="0" b="0"/>
                <wp:wrapNone/>
                <wp:docPr id="246956724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21543999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586" w:type="dxa"/>
          <w:vMerge w:val="restart"/>
          <w:vAlign w:val="center"/>
        </w:tcPr>
        <w:p w14:paraId="735A4842" w14:textId="77777777" w:rsidR="00B614FF" w:rsidRPr="008862BD" w:rsidRDefault="00B614FF" w:rsidP="00B614FF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Hecho de Tránsito</w:t>
          </w:r>
        </w:p>
      </w:tc>
      <w:tc>
        <w:tcPr>
          <w:tcW w:w="2834" w:type="dxa"/>
          <w:vAlign w:val="center"/>
        </w:tcPr>
        <w:p w14:paraId="6992FD6A" w14:textId="77777777" w:rsidR="00B614FF" w:rsidRPr="008862BD" w:rsidRDefault="00B614FF" w:rsidP="00B614FF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5F6985" w:rsidRPr="005F6985" w14:paraId="634435C2" w14:textId="77777777" w:rsidTr="005F6985">
      <w:trPr>
        <w:trHeight w:val="423"/>
      </w:trPr>
      <w:tc>
        <w:tcPr>
          <w:tcW w:w="1930" w:type="dxa"/>
          <w:vMerge/>
        </w:tcPr>
        <w:p w14:paraId="6A6F5645" w14:textId="77777777" w:rsidR="005F6985" w:rsidRPr="008862BD" w:rsidRDefault="005F6985" w:rsidP="005F6985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586" w:type="dxa"/>
          <w:vMerge/>
          <w:vAlign w:val="center"/>
        </w:tcPr>
        <w:p w14:paraId="4C4D8456" w14:textId="77777777" w:rsidR="005F6985" w:rsidRPr="008862BD" w:rsidRDefault="005F6985" w:rsidP="005F6985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834" w:type="dxa"/>
          <w:vAlign w:val="center"/>
        </w:tcPr>
        <w:p w14:paraId="54DAA6F7" w14:textId="42902AC9" w:rsidR="005F6985" w:rsidRPr="005F6985" w:rsidRDefault="005F6985" w:rsidP="005F6985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3447E6">
            <w:rPr>
              <w:lang w:val="en-US"/>
            </w:rPr>
            <w:t>PR-MSL-PMT-OP-HDT-05</w:t>
          </w:r>
        </w:p>
      </w:tc>
    </w:tr>
    <w:tr w:rsidR="005F6985" w:rsidRPr="008862BD" w14:paraId="09360915" w14:textId="77777777" w:rsidTr="005F6985">
      <w:trPr>
        <w:trHeight w:val="424"/>
      </w:trPr>
      <w:tc>
        <w:tcPr>
          <w:tcW w:w="1930" w:type="dxa"/>
          <w:vMerge/>
        </w:tcPr>
        <w:p w14:paraId="4ACF401F" w14:textId="77777777" w:rsidR="005F6985" w:rsidRPr="005F6985" w:rsidRDefault="005F6985" w:rsidP="005F6985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586" w:type="dxa"/>
          <w:vMerge/>
          <w:vAlign w:val="center"/>
        </w:tcPr>
        <w:p w14:paraId="0BDBCDA4" w14:textId="77777777" w:rsidR="005F6985" w:rsidRPr="005F6985" w:rsidRDefault="005F6985" w:rsidP="005F6985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834" w:type="dxa"/>
          <w:vAlign w:val="center"/>
        </w:tcPr>
        <w:p w14:paraId="0A6CC108" w14:textId="77777777" w:rsidR="005F6985" w:rsidRPr="008862BD" w:rsidRDefault="005F6985" w:rsidP="005F6985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5F6985" w:rsidRPr="008862BD" w14:paraId="25CC4F9F" w14:textId="77777777" w:rsidTr="005F6985">
      <w:trPr>
        <w:trHeight w:val="423"/>
      </w:trPr>
      <w:tc>
        <w:tcPr>
          <w:tcW w:w="1930" w:type="dxa"/>
          <w:vMerge/>
        </w:tcPr>
        <w:p w14:paraId="79070E71" w14:textId="77777777" w:rsidR="005F6985" w:rsidRPr="008862BD" w:rsidRDefault="005F6985" w:rsidP="005F6985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586" w:type="dxa"/>
          <w:vMerge/>
          <w:vAlign w:val="center"/>
        </w:tcPr>
        <w:p w14:paraId="1EC1FE83" w14:textId="77777777" w:rsidR="005F6985" w:rsidRPr="008862BD" w:rsidRDefault="005F6985" w:rsidP="005F6985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834" w:type="dxa"/>
          <w:vAlign w:val="center"/>
        </w:tcPr>
        <w:p w14:paraId="134DAC01" w14:textId="77777777" w:rsidR="005F6985" w:rsidRPr="008862BD" w:rsidRDefault="005F6985" w:rsidP="005F6985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2A175583" w14:textId="77777777" w:rsidR="00B614FF" w:rsidRDefault="00B614FF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9687" w:type="dxa"/>
      <w:tblLook w:val="04A0" w:firstRow="1" w:lastRow="0" w:firstColumn="1" w:lastColumn="0" w:noHBand="0" w:noVBand="1"/>
    </w:tblPr>
    <w:tblGrid>
      <w:gridCol w:w="1999"/>
      <w:gridCol w:w="4659"/>
      <w:gridCol w:w="3029"/>
    </w:tblGrid>
    <w:tr w:rsidR="005F6985" w:rsidRPr="008862BD" w14:paraId="213DC656" w14:textId="77777777" w:rsidTr="005F6985">
      <w:trPr>
        <w:trHeight w:val="481"/>
      </w:trPr>
      <w:tc>
        <w:tcPr>
          <w:tcW w:w="1999" w:type="dxa"/>
          <w:vMerge w:val="restart"/>
        </w:tcPr>
        <w:p w14:paraId="28616B99" w14:textId="77777777" w:rsidR="005F6985" w:rsidRPr="008862BD" w:rsidRDefault="005F6985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7456" behindDoc="0" locked="0" layoutInCell="1" allowOverlap="1" wp14:anchorId="44C80C79" wp14:editId="0C4E9165">
                <wp:simplePos x="0" y="0"/>
                <wp:positionH relativeFrom="column">
                  <wp:posOffset>321028</wp:posOffset>
                </wp:positionH>
                <wp:positionV relativeFrom="paragraph">
                  <wp:posOffset>125448</wp:posOffset>
                </wp:positionV>
                <wp:extent cx="652228" cy="904875"/>
                <wp:effectExtent l="0" t="0" r="0" b="0"/>
                <wp:wrapNone/>
                <wp:docPr id="305986878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659" w:type="dxa"/>
          <w:vMerge w:val="restart"/>
          <w:vAlign w:val="center"/>
        </w:tcPr>
        <w:p w14:paraId="3C699843" w14:textId="77777777" w:rsidR="005F6985" w:rsidRPr="008862BD" w:rsidRDefault="005F6985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Hecho de Tránsito</w:t>
          </w:r>
        </w:p>
      </w:tc>
      <w:tc>
        <w:tcPr>
          <w:tcW w:w="3029" w:type="dxa"/>
          <w:vAlign w:val="center"/>
        </w:tcPr>
        <w:p w14:paraId="3A030759" w14:textId="77777777" w:rsidR="005F6985" w:rsidRPr="008862BD" w:rsidRDefault="005F6985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5F6985" w:rsidRPr="005F6985" w14:paraId="11262B9A" w14:textId="77777777" w:rsidTr="005F6985">
      <w:trPr>
        <w:trHeight w:val="479"/>
      </w:trPr>
      <w:tc>
        <w:tcPr>
          <w:tcW w:w="1999" w:type="dxa"/>
          <w:vMerge/>
        </w:tcPr>
        <w:p w14:paraId="59EEA563" w14:textId="77777777" w:rsidR="005F6985" w:rsidRPr="008862BD" w:rsidRDefault="005F6985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659" w:type="dxa"/>
          <w:vMerge/>
          <w:vAlign w:val="center"/>
        </w:tcPr>
        <w:p w14:paraId="334BA021" w14:textId="77777777" w:rsidR="005F6985" w:rsidRPr="008862BD" w:rsidRDefault="005F6985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029" w:type="dxa"/>
          <w:vAlign w:val="center"/>
        </w:tcPr>
        <w:p w14:paraId="774AF1AB" w14:textId="77777777" w:rsidR="005F6985" w:rsidRPr="003447E6" w:rsidRDefault="005F6985" w:rsidP="003447E6">
          <w:pPr>
            <w:jc w:val="center"/>
            <w:rPr>
              <w:lang w:val="en-US"/>
            </w:rPr>
          </w:pPr>
          <w:r w:rsidRPr="003447E6">
            <w:rPr>
              <w:lang w:val="en-US"/>
            </w:rPr>
            <w:t>PR-MSL-PMT-OP-HDT-05</w:t>
          </w:r>
        </w:p>
      </w:tc>
    </w:tr>
    <w:tr w:rsidR="005F6985" w:rsidRPr="008862BD" w14:paraId="00286959" w14:textId="77777777" w:rsidTr="005F6985">
      <w:trPr>
        <w:trHeight w:val="481"/>
      </w:trPr>
      <w:tc>
        <w:tcPr>
          <w:tcW w:w="1999" w:type="dxa"/>
          <w:vMerge/>
        </w:tcPr>
        <w:p w14:paraId="00637DCE" w14:textId="77777777" w:rsidR="005F6985" w:rsidRPr="003447E6" w:rsidRDefault="005F6985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659" w:type="dxa"/>
          <w:vMerge/>
          <w:vAlign w:val="center"/>
        </w:tcPr>
        <w:p w14:paraId="03DDE68F" w14:textId="77777777" w:rsidR="005F6985" w:rsidRPr="003447E6" w:rsidRDefault="005F6985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029" w:type="dxa"/>
          <w:vAlign w:val="center"/>
        </w:tcPr>
        <w:p w14:paraId="72E2C18E" w14:textId="77777777" w:rsidR="005F6985" w:rsidRPr="008862BD" w:rsidRDefault="005F6985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5F6985" w:rsidRPr="008862BD" w14:paraId="5216A133" w14:textId="77777777" w:rsidTr="005F6985">
      <w:trPr>
        <w:trHeight w:val="479"/>
      </w:trPr>
      <w:tc>
        <w:tcPr>
          <w:tcW w:w="1999" w:type="dxa"/>
          <w:vMerge/>
        </w:tcPr>
        <w:p w14:paraId="295E394D" w14:textId="77777777" w:rsidR="005F6985" w:rsidRPr="008862BD" w:rsidRDefault="005F6985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659" w:type="dxa"/>
          <w:vMerge/>
          <w:vAlign w:val="center"/>
        </w:tcPr>
        <w:p w14:paraId="1EC8FAC5" w14:textId="77777777" w:rsidR="005F6985" w:rsidRPr="008862BD" w:rsidRDefault="005F6985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029" w:type="dxa"/>
          <w:vAlign w:val="center"/>
        </w:tcPr>
        <w:p w14:paraId="1F49177C" w14:textId="77777777" w:rsidR="005F6985" w:rsidRPr="008862BD" w:rsidRDefault="005F6985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4933015C" w14:textId="77777777" w:rsidR="005F6985" w:rsidRPr="007D33A0" w:rsidRDefault="005F6985" w:rsidP="002C793B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930"/>
      <w:gridCol w:w="4728"/>
      <w:gridCol w:w="2692"/>
    </w:tblGrid>
    <w:tr w:rsidR="00B614FF" w:rsidRPr="008862BD" w14:paraId="52C6E13B" w14:textId="77777777" w:rsidTr="005F6985">
      <w:trPr>
        <w:trHeight w:val="424"/>
      </w:trPr>
      <w:tc>
        <w:tcPr>
          <w:tcW w:w="1930" w:type="dxa"/>
          <w:vMerge w:val="restart"/>
        </w:tcPr>
        <w:p w14:paraId="07E66117" w14:textId="77777777" w:rsidR="00B614FF" w:rsidRPr="008862BD" w:rsidRDefault="00B614FF" w:rsidP="00B614FF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5408" behindDoc="0" locked="0" layoutInCell="1" allowOverlap="1" wp14:anchorId="27BCA007" wp14:editId="646A4404">
                <wp:simplePos x="0" y="0"/>
                <wp:positionH relativeFrom="column">
                  <wp:posOffset>197485</wp:posOffset>
                </wp:positionH>
                <wp:positionV relativeFrom="paragraph">
                  <wp:posOffset>69215</wp:posOffset>
                </wp:positionV>
                <wp:extent cx="652228" cy="904875"/>
                <wp:effectExtent l="0" t="0" r="0" b="0"/>
                <wp:wrapNone/>
                <wp:docPr id="1893660095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21543999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728" w:type="dxa"/>
          <w:vMerge w:val="restart"/>
          <w:vAlign w:val="center"/>
        </w:tcPr>
        <w:p w14:paraId="2C2775F1" w14:textId="77777777" w:rsidR="00B614FF" w:rsidRPr="008862BD" w:rsidRDefault="00B614FF" w:rsidP="00B614FF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Hecho de Tránsito</w:t>
          </w:r>
        </w:p>
      </w:tc>
      <w:tc>
        <w:tcPr>
          <w:tcW w:w="2692" w:type="dxa"/>
          <w:vAlign w:val="center"/>
        </w:tcPr>
        <w:p w14:paraId="00E45614" w14:textId="77777777" w:rsidR="00B614FF" w:rsidRPr="008862BD" w:rsidRDefault="00B614FF" w:rsidP="00B614FF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5F6985" w:rsidRPr="005F6985" w14:paraId="12626FB5" w14:textId="77777777" w:rsidTr="005F6985">
      <w:trPr>
        <w:trHeight w:val="423"/>
      </w:trPr>
      <w:tc>
        <w:tcPr>
          <w:tcW w:w="1930" w:type="dxa"/>
          <w:vMerge/>
        </w:tcPr>
        <w:p w14:paraId="32BB7578" w14:textId="77777777" w:rsidR="005F6985" w:rsidRPr="008862BD" w:rsidRDefault="005F6985" w:rsidP="005F6985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28" w:type="dxa"/>
          <w:vMerge/>
          <w:vAlign w:val="center"/>
        </w:tcPr>
        <w:p w14:paraId="5C964426" w14:textId="77777777" w:rsidR="005F6985" w:rsidRPr="008862BD" w:rsidRDefault="005F6985" w:rsidP="005F6985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692" w:type="dxa"/>
          <w:vAlign w:val="center"/>
        </w:tcPr>
        <w:p w14:paraId="0BC1518E" w14:textId="4B01BEDC" w:rsidR="005F6985" w:rsidRPr="005F6985" w:rsidRDefault="005F6985" w:rsidP="005F6985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3447E6">
            <w:rPr>
              <w:lang w:val="en-US"/>
            </w:rPr>
            <w:t>PR-MSL-PMT-OP-HDT-05</w:t>
          </w:r>
        </w:p>
      </w:tc>
    </w:tr>
    <w:tr w:rsidR="005F6985" w:rsidRPr="008862BD" w14:paraId="689F8365" w14:textId="77777777" w:rsidTr="005F6985">
      <w:trPr>
        <w:trHeight w:val="424"/>
      </w:trPr>
      <w:tc>
        <w:tcPr>
          <w:tcW w:w="1930" w:type="dxa"/>
          <w:vMerge/>
        </w:tcPr>
        <w:p w14:paraId="6564324B" w14:textId="77777777" w:rsidR="005F6985" w:rsidRPr="005F6985" w:rsidRDefault="005F6985" w:rsidP="005F6985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728" w:type="dxa"/>
          <w:vMerge/>
          <w:vAlign w:val="center"/>
        </w:tcPr>
        <w:p w14:paraId="4FEA4249" w14:textId="77777777" w:rsidR="005F6985" w:rsidRPr="005F6985" w:rsidRDefault="005F6985" w:rsidP="005F6985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692" w:type="dxa"/>
          <w:vAlign w:val="center"/>
        </w:tcPr>
        <w:p w14:paraId="68FDB898" w14:textId="77777777" w:rsidR="005F6985" w:rsidRPr="008862BD" w:rsidRDefault="005F6985" w:rsidP="005F6985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5F6985" w:rsidRPr="008862BD" w14:paraId="584F45DD" w14:textId="77777777" w:rsidTr="005F6985">
      <w:trPr>
        <w:trHeight w:val="423"/>
      </w:trPr>
      <w:tc>
        <w:tcPr>
          <w:tcW w:w="1930" w:type="dxa"/>
          <w:vMerge/>
        </w:tcPr>
        <w:p w14:paraId="4A80B446" w14:textId="77777777" w:rsidR="005F6985" w:rsidRPr="008862BD" w:rsidRDefault="005F6985" w:rsidP="005F6985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28" w:type="dxa"/>
          <w:vMerge/>
          <w:vAlign w:val="center"/>
        </w:tcPr>
        <w:p w14:paraId="4690C190" w14:textId="77777777" w:rsidR="005F6985" w:rsidRPr="008862BD" w:rsidRDefault="005F6985" w:rsidP="005F6985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692" w:type="dxa"/>
          <w:vAlign w:val="center"/>
        </w:tcPr>
        <w:p w14:paraId="3A5E8CE0" w14:textId="77777777" w:rsidR="005F6985" w:rsidRPr="008862BD" w:rsidRDefault="005F6985" w:rsidP="005F6985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74381CFA" w14:textId="77777777" w:rsidR="00B614FF" w:rsidRDefault="00B614F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96629F"/>
    <w:multiLevelType w:val="hybridMultilevel"/>
    <w:tmpl w:val="50287F2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56041774"/>
    <w:multiLevelType w:val="hybridMultilevel"/>
    <w:tmpl w:val="AD80841C"/>
    <w:lvl w:ilvl="0" w:tplc="3C0AC1E2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5F53908"/>
    <w:multiLevelType w:val="hybridMultilevel"/>
    <w:tmpl w:val="5CFA470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70FE04F7"/>
    <w:multiLevelType w:val="hybridMultilevel"/>
    <w:tmpl w:val="6D6A126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65DF5"/>
    <w:rsid w:val="0010565A"/>
    <w:rsid w:val="00122360"/>
    <w:rsid w:val="00180524"/>
    <w:rsid w:val="00197B11"/>
    <w:rsid w:val="00243495"/>
    <w:rsid w:val="00275974"/>
    <w:rsid w:val="002C793B"/>
    <w:rsid w:val="00322166"/>
    <w:rsid w:val="003447E6"/>
    <w:rsid w:val="003516B4"/>
    <w:rsid w:val="00377885"/>
    <w:rsid w:val="00392FF5"/>
    <w:rsid w:val="00412905"/>
    <w:rsid w:val="0042699B"/>
    <w:rsid w:val="00485137"/>
    <w:rsid w:val="004A77F7"/>
    <w:rsid w:val="004B5872"/>
    <w:rsid w:val="004B695F"/>
    <w:rsid w:val="004E4E41"/>
    <w:rsid w:val="00541FB1"/>
    <w:rsid w:val="005F6985"/>
    <w:rsid w:val="00615417"/>
    <w:rsid w:val="006C2389"/>
    <w:rsid w:val="00714A24"/>
    <w:rsid w:val="007154D3"/>
    <w:rsid w:val="00733D24"/>
    <w:rsid w:val="007638F0"/>
    <w:rsid w:val="00773356"/>
    <w:rsid w:val="007D2459"/>
    <w:rsid w:val="007D30AD"/>
    <w:rsid w:val="007D33A0"/>
    <w:rsid w:val="007E188E"/>
    <w:rsid w:val="008256B4"/>
    <w:rsid w:val="008673D0"/>
    <w:rsid w:val="008862BD"/>
    <w:rsid w:val="008C5943"/>
    <w:rsid w:val="008E2CD2"/>
    <w:rsid w:val="009A767F"/>
    <w:rsid w:val="009D05CF"/>
    <w:rsid w:val="00A105D9"/>
    <w:rsid w:val="00A30AA9"/>
    <w:rsid w:val="00A6304C"/>
    <w:rsid w:val="00AB70DB"/>
    <w:rsid w:val="00AE14E5"/>
    <w:rsid w:val="00B50D2A"/>
    <w:rsid w:val="00B614FF"/>
    <w:rsid w:val="00B92307"/>
    <w:rsid w:val="00BD13EF"/>
    <w:rsid w:val="00CA45B1"/>
    <w:rsid w:val="00CE1F06"/>
    <w:rsid w:val="00D02667"/>
    <w:rsid w:val="00D13CBF"/>
    <w:rsid w:val="00D90D6B"/>
    <w:rsid w:val="00DE0AC6"/>
    <w:rsid w:val="00EA39D8"/>
    <w:rsid w:val="00EF0C8A"/>
    <w:rsid w:val="00FA64D8"/>
    <w:rsid w:val="0262E5DC"/>
    <w:rsid w:val="04AE8168"/>
    <w:rsid w:val="06E3509A"/>
    <w:rsid w:val="0754A7B4"/>
    <w:rsid w:val="0ABD9701"/>
    <w:rsid w:val="0B5FBAB8"/>
    <w:rsid w:val="0C297579"/>
    <w:rsid w:val="17D54C8E"/>
    <w:rsid w:val="1B074AB6"/>
    <w:rsid w:val="1FD3F2AE"/>
    <w:rsid w:val="21368C45"/>
    <w:rsid w:val="22539247"/>
    <w:rsid w:val="228E8F69"/>
    <w:rsid w:val="26D143AF"/>
    <w:rsid w:val="28F9BD2F"/>
    <w:rsid w:val="2CB61F2B"/>
    <w:rsid w:val="2CBBBD1C"/>
    <w:rsid w:val="2F390BE3"/>
    <w:rsid w:val="3488028E"/>
    <w:rsid w:val="35CC9238"/>
    <w:rsid w:val="37DBE671"/>
    <w:rsid w:val="3A9387F5"/>
    <w:rsid w:val="3D4D521C"/>
    <w:rsid w:val="407BF06B"/>
    <w:rsid w:val="45889C6E"/>
    <w:rsid w:val="49C5BAF3"/>
    <w:rsid w:val="4A2E222D"/>
    <w:rsid w:val="4C854528"/>
    <w:rsid w:val="51EE7500"/>
    <w:rsid w:val="527B096B"/>
    <w:rsid w:val="55187003"/>
    <w:rsid w:val="55E0DC7E"/>
    <w:rsid w:val="55ECBE5B"/>
    <w:rsid w:val="58918575"/>
    <w:rsid w:val="5AE963D5"/>
    <w:rsid w:val="5B6DFB92"/>
    <w:rsid w:val="5DFE4E51"/>
    <w:rsid w:val="5EA37239"/>
    <w:rsid w:val="5F105EF2"/>
    <w:rsid w:val="70E85F2E"/>
    <w:rsid w:val="71C086C8"/>
    <w:rsid w:val="73166AAA"/>
    <w:rsid w:val="779250FB"/>
    <w:rsid w:val="7A919B31"/>
    <w:rsid w:val="7B945737"/>
    <w:rsid w:val="7D0736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375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</Pages>
  <Words>575</Words>
  <Characters>3167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Leonel Saz</cp:lastModifiedBy>
  <cp:revision>21</cp:revision>
  <cp:lastPrinted>2025-04-23T19:59:00Z</cp:lastPrinted>
  <dcterms:created xsi:type="dcterms:W3CDTF">2025-02-26T00:22:00Z</dcterms:created>
  <dcterms:modified xsi:type="dcterms:W3CDTF">2025-04-24T16:56:00Z</dcterms:modified>
</cp:coreProperties>
</file>